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6D0B2" w14:textId="140CED04" w:rsidR="00AC4D2C" w:rsidRPr="007B68E9" w:rsidRDefault="00383099" w:rsidP="00862984">
      <w:pPr>
        <w:pStyle w:val="Standard"/>
        <w:rPr>
          <w:rFonts w:ascii="Segoe UI" w:hAnsi="Segoe UI" w:cs="Segoe UI"/>
          <w:b/>
          <w:sz w:val="22"/>
          <w:szCs w:val="22"/>
        </w:rPr>
      </w:pPr>
      <w:r w:rsidRPr="007B68E9">
        <w:rPr>
          <w:rFonts w:ascii="Segoe UI" w:hAnsi="Segoe UI" w:cs="Segoe UI"/>
          <w:noProof/>
          <w:sz w:val="22"/>
          <w:szCs w:val="22"/>
          <w:lang w:eastAsia="en-GB" w:bidi="ar-SA"/>
        </w:rPr>
        <w:drawing>
          <wp:anchor distT="0" distB="0" distL="114300" distR="114300" simplePos="0" relativeHeight="251659264" behindDoc="1" locked="0" layoutInCell="1" allowOverlap="1" wp14:anchorId="2846184F" wp14:editId="64C13FF5">
            <wp:simplePos x="0" y="0"/>
            <wp:positionH relativeFrom="margin">
              <wp:align>right</wp:align>
            </wp:positionH>
            <wp:positionV relativeFrom="paragraph">
              <wp:posOffset>0</wp:posOffset>
            </wp:positionV>
            <wp:extent cx="2400300" cy="731520"/>
            <wp:effectExtent l="0" t="0" r="0" b="0"/>
            <wp:wrapTight wrapText="bothSides">
              <wp:wrapPolygon edited="0">
                <wp:start x="0" y="0"/>
                <wp:lineTo x="0" y="20813"/>
                <wp:lineTo x="21429" y="20813"/>
                <wp:lineTo x="21429" y="0"/>
                <wp:lineTo x="0" y="0"/>
              </wp:wrapPolygon>
            </wp:wrapTight>
            <wp:docPr id="15" name="Picture 15" descr="WL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LCV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E3551" w14:textId="79D8FA72" w:rsidR="00C10480" w:rsidRPr="007B68E9" w:rsidRDefault="00C10480" w:rsidP="00862984">
      <w:pPr>
        <w:pStyle w:val="Standard"/>
        <w:rPr>
          <w:rFonts w:ascii="Segoe UI" w:hAnsi="Segoe UI" w:cs="Segoe UI"/>
          <w:b/>
          <w:sz w:val="22"/>
          <w:szCs w:val="22"/>
        </w:rPr>
      </w:pPr>
    </w:p>
    <w:p w14:paraId="53EA7647" w14:textId="77777777" w:rsidR="00383099" w:rsidRPr="007B68E9" w:rsidRDefault="00383099" w:rsidP="00862984">
      <w:pPr>
        <w:pStyle w:val="Standard"/>
        <w:rPr>
          <w:rFonts w:ascii="Segoe UI" w:hAnsi="Segoe UI" w:cs="Segoe UI"/>
          <w:b/>
          <w:sz w:val="22"/>
          <w:szCs w:val="22"/>
        </w:rPr>
      </w:pPr>
    </w:p>
    <w:p w14:paraId="77A94DEA" w14:textId="77777777" w:rsidR="00383099" w:rsidRPr="007B68E9" w:rsidRDefault="00383099" w:rsidP="00862984">
      <w:pPr>
        <w:pStyle w:val="Standard"/>
        <w:rPr>
          <w:rFonts w:ascii="Segoe UI" w:hAnsi="Segoe UI" w:cs="Segoe UI"/>
          <w:b/>
          <w:sz w:val="22"/>
          <w:szCs w:val="22"/>
        </w:rPr>
      </w:pPr>
    </w:p>
    <w:p w14:paraId="5FD41675" w14:textId="77777777" w:rsidR="00914E2D" w:rsidRPr="007B68E9" w:rsidRDefault="00914E2D" w:rsidP="00862984">
      <w:pPr>
        <w:pStyle w:val="Standard"/>
        <w:rPr>
          <w:rFonts w:ascii="Segoe UI" w:hAnsi="Segoe UI" w:cs="Segoe UI"/>
          <w:b/>
          <w:sz w:val="22"/>
          <w:szCs w:val="22"/>
        </w:rPr>
      </w:pPr>
    </w:p>
    <w:p w14:paraId="52F219CB" w14:textId="4BCDAA17" w:rsidR="005E755F" w:rsidRDefault="005E755F"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r w:rsidRPr="000A0F09">
        <w:rPr>
          <w:rFonts w:ascii="Segoe UI" w:hAnsi="Segoe UI" w:cs="Segoe UI"/>
          <w:b/>
        </w:rPr>
        <w:t xml:space="preserve">Job Title </w:t>
      </w:r>
      <w:r w:rsidR="004C211A">
        <w:rPr>
          <w:rFonts w:ascii="Segoe UI" w:hAnsi="Segoe UI" w:cs="Segoe UI"/>
          <w:b/>
        </w:rPr>
        <w:t>–</w:t>
      </w:r>
      <w:r w:rsidRPr="000A0F09">
        <w:rPr>
          <w:rFonts w:ascii="Segoe UI" w:hAnsi="Segoe UI" w:cs="Segoe UI"/>
          <w:b/>
        </w:rPr>
        <w:t xml:space="preserve"> </w:t>
      </w:r>
      <w:r w:rsidR="004C211A">
        <w:rPr>
          <w:rFonts w:ascii="Segoe UI" w:hAnsi="Segoe UI" w:cs="Segoe UI"/>
          <w:b/>
        </w:rPr>
        <w:t>Finance and Admin</w:t>
      </w:r>
      <w:r w:rsidR="00345205">
        <w:rPr>
          <w:rFonts w:ascii="Segoe UI" w:hAnsi="Segoe UI" w:cs="Segoe UI"/>
          <w:b/>
        </w:rPr>
        <w:t>istration</w:t>
      </w:r>
      <w:r w:rsidR="002579AE" w:rsidRPr="002579AE">
        <w:rPr>
          <w:rFonts w:ascii="Segoe UI" w:hAnsi="Segoe UI" w:cs="Segoe UI"/>
          <w:b/>
        </w:rPr>
        <w:t xml:space="preserve"> Officer</w:t>
      </w:r>
    </w:p>
    <w:p w14:paraId="2CD46DB1" w14:textId="77777777" w:rsidR="005E755F" w:rsidRPr="000A0F09" w:rsidRDefault="005E755F"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p>
    <w:p w14:paraId="6C80FD2F" w14:textId="0E18FB9A" w:rsidR="005E755F" w:rsidRPr="000A0F09" w:rsidRDefault="005E755F"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r w:rsidRPr="000A0F09">
        <w:rPr>
          <w:rFonts w:ascii="Segoe UI" w:hAnsi="Segoe UI" w:cs="Segoe UI"/>
          <w:b/>
        </w:rPr>
        <w:t xml:space="preserve">Reports to – </w:t>
      </w:r>
      <w:r w:rsidR="007948DB">
        <w:rPr>
          <w:rFonts w:ascii="Segoe UI" w:hAnsi="Segoe UI" w:cs="Segoe UI"/>
          <w:b/>
        </w:rPr>
        <w:t xml:space="preserve">Business </w:t>
      </w:r>
      <w:r w:rsidR="00A03EA8">
        <w:rPr>
          <w:rFonts w:ascii="Segoe UI" w:hAnsi="Segoe UI" w:cs="Segoe UI"/>
          <w:b/>
        </w:rPr>
        <w:t>Resources Manager</w:t>
      </w:r>
    </w:p>
    <w:p w14:paraId="2B7DE4C5" w14:textId="77777777" w:rsidR="005E755F" w:rsidRPr="000A0F09" w:rsidRDefault="005E755F"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p>
    <w:p w14:paraId="17BE143D" w14:textId="45FF723A" w:rsidR="005E755F" w:rsidRPr="000A0F09" w:rsidRDefault="004C211A"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r>
        <w:rPr>
          <w:rFonts w:ascii="Segoe UI" w:hAnsi="Segoe UI" w:cs="Segoe UI"/>
          <w:b/>
        </w:rPr>
        <w:t>Salary Scale – NJC SCP</w:t>
      </w:r>
      <w:r w:rsidR="0010758D">
        <w:rPr>
          <w:rFonts w:ascii="Segoe UI" w:hAnsi="Segoe UI" w:cs="Segoe UI"/>
          <w:b/>
        </w:rPr>
        <w:t xml:space="preserve"> 1</w:t>
      </w:r>
      <w:r>
        <w:rPr>
          <w:rFonts w:ascii="Segoe UI" w:hAnsi="Segoe UI" w:cs="Segoe UI"/>
          <w:b/>
        </w:rPr>
        <w:t>2 - £26,421</w:t>
      </w:r>
      <w:r w:rsidR="005E755F" w:rsidRPr="000A0F09">
        <w:rPr>
          <w:rFonts w:ascii="Segoe UI" w:hAnsi="Segoe UI" w:cs="Segoe UI"/>
          <w:b/>
        </w:rPr>
        <w:t xml:space="preserve"> (pro-rata)</w:t>
      </w:r>
    </w:p>
    <w:p w14:paraId="721B2440" w14:textId="77777777" w:rsidR="005E755F" w:rsidRPr="000A0F09" w:rsidRDefault="005E755F"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p>
    <w:p w14:paraId="164A9F04" w14:textId="74FA9E93" w:rsidR="005E755F" w:rsidRPr="000A0F09" w:rsidRDefault="004C211A"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r>
        <w:rPr>
          <w:rFonts w:ascii="Segoe UI" w:hAnsi="Segoe UI" w:cs="Segoe UI"/>
          <w:b/>
        </w:rPr>
        <w:t>Hours – Part-time (14</w:t>
      </w:r>
      <w:r w:rsidR="005E755F" w:rsidRPr="000A0F09">
        <w:rPr>
          <w:rFonts w:ascii="Segoe UI" w:hAnsi="Segoe UI" w:cs="Segoe UI"/>
          <w:b/>
        </w:rPr>
        <w:t xml:space="preserve"> hours per week)</w:t>
      </w:r>
    </w:p>
    <w:p w14:paraId="47C3285B" w14:textId="77777777" w:rsidR="005E755F" w:rsidRPr="000A0F09" w:rsidRDefault="005E755F"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rPr>
      </w:pPr>
    </w:p>
    <w:p w14:paraId="166DE0A7" w14:textId="49E74D77" w:rsidR="000A0F09" w:rsidRPr="00EA3D0A" w:rsidRDefault="005E755F" w:rsidP="00EA3D0A">
      <w:pPr>
        <w:pStyle w:val="Standard"/>
        <w:pBdr>
          <w:top w:val="single" w:sz="4" w:space="1" w:color="auto"/>
          <w:left w:val="single" w:sz="4" w:space="4" w:color="auto"/>
          <w:bottom w:val="single" w:sz="4" w:space="22" w:color="auto"/>
          <w:right w:val="single" w:sz="4" w:space="4" w:color="auto"/>
        </w:pBdr>
        <w:tabs>
          <w:tab w:val="left" w:pos="2655"/>
        </w:tabs>
        <w:rPr>
          <w:rFonts w:ascii="Segoe UI" w:hAnsi="Segoe UI" w:cs="Segoe UI"/>
          <w:b/>
          <w:bCs/>
          <w:sz w:val="22"/>
          <w:szCs w:val="22"/>
        </w:rPr>
      </w:pPr>
      <w:r w:rsidRPr="000A0F09">
        <w:rPr>
          <w:rFonts w:ascii="Segoe UI" w:hAnsi="Segoe UI" w:cs="Segoe UI"/>
          <w:b/>
        </w:rPr>
        <w:t>Contract –</w:t>
      </w:r>
      <w:r w:rsidRPr="00EA3D0A">
        <w:rPr>
          <w:rFonts w:ascii="Segoe UI" w:hAnsi="Segoe UI" w:cs="Segoe UI"/>
          <w:b/>
        </w:rPr>
        <w:t xml:space="preserve"> </w:t>
      </w:r>
      <w:r w:rsidR="00A16A36">
        <w:rPr>
          <w:rFonts w:ascii="Segoe UI" w:hAnsi="Segoe UI" w:cs="Segoe UI"/>
          <w:b/>
        </w:rPr>
        <w:t>Fixed Term i</w:t>
      </w:r>
      <w:r w:rsidR="002579AE" w:rsidRPr="00EA3D0A">
        <w:rPr>
          <w:rFonts w:ascii="Segoe UI" w:hAnsi="Segoe UI" w:cs="Segoe UI"/>
          <w:b/>
        </w:rPr>
        <w:t xml:space="preserve">nitially </w:t>
      </w:r>
      <w:r w:rsidR="00A16A36">
        <w:rPr>
          <w:rFonts w:ascii="Segoe UI" w:hAnsi="Segoe UI" w:cs="Segoe UI"/>
          <w:b/>
        </w:rPr>
        <w:t>to December 2025</w:t>
      </w:r>
      <w:r w:rsidRPr="00EA3D0A">
        <w:rPr>
          <w:rFonts w:ascii="Segoe UI" w:hAnsi="Segoe UI" w:cs="Segoe UI"/>
          <w:b/>
        </w:rPr>
        <w:t xml:space="preserve"> </w:t>
      </w:r>
      <w:r w:rsidRPr="00EA3D0A">
        <w:rPr>
          <w:rFonts w:ascii="Segoe UI" w:hAnsi="Segoe UI" w:cs="Segoe UI"/>
          <w:b/>
          <w:sz w:val="20"/>
          <w:szCs w:val="20"/>
        </w:rPr>
        <w:t>(could be extended subject to additional funding)</w:t>
      </w:r>
      <w:r w:rsidR="00870420" w:rsidRPr="00EA3D0A">
        <w:rPr>
          <w:rFonts w:ascii="Segoe UI" w:hAnsi="Segoe UI" w:cs="Segoe UI"/>
          <w:b/>
          <w:sz w:val="20"/>
          <w:szCs w:val="20"/>
        </w:rPr>
        <w:tab/>
      </w:r>
    </w:p>
    <w:p w14:paraId="105034AC" w14:textId="77777777" w:rsidR="000A0F09" w:rsidRDefault="000A0F09" w:rsidP="00862984">
      <w:pPr>
        <w:pStyle w:val="Standard"/>
        <w:rPr>
          <w:rFonts w:ascii="Segoe UI" w:hAnsi="Segoe UI" w:cs="Segoe UI"/>
          <w:b/>
          <w:bCs/>
          <w:color w:val="000000" w:themeColor="text1"/>
          <w:sz w:val="22"/>
          <w:szCs w:val="22"/>
        </w:rPr>
      </w:pPr>
    </w:p>
    <w:p w14:paraId="75AD9832" w14:textId="77777777" w:rsidR="004A4706" w:rsidRDefault="004A4706" w:rsidP="00862984">
      <w:pPr>
        <w:pStyle w:val="Standard"/>
        <w:rPr>
          <w:rFonts w:ascii="Segoe UI" w:hAnsi="Segoe UI" w:cs="Segoe UI"/>
          <w:b/>
          <w:bCs/>
          <w:color w:val="000000" w:themeColor="text1"/>
          <w:sz w:val="22"/>
          <w:szCs w:val="22"/>
        </w:rPr>
      </w:pPr>
    </w:p>
    <w:p w14:paraId="3FCCDF0F" w14:textId="1DA5129C" w:rsidR="00F43C46" w:rsidRDefault="00F43C46" w:rsidP="00862984">
      <w:pPr>
        <w:pStyle w:val="Standard"/>
        <w:rPr>
          <w:rFonts w:ascii="Segoe UI" w:hAnsi="Segoe UI" w:cs="Segoe UI"/>
          <w:b/>
          <w:bCs/>
          <w:color w:val="000000" w:themeColor="text1"/>
          <w:sz w:val="22"/>
          <w:szCs w:val="22"/>
        </w:rPr>
      </w:pPr>
      <w:r w:rsidRPr="007B68E9">
        <w:rPr>
          <w:rFonts w:ascii="Segoe UI" w:hAnsi="Segoe UI" w:cs="Segoe UI"/>
          <w:b/>
          <w:bCs/>
          <w:color w:val="000000" w:themeColor="text1"/>
          <w:sz w:val="22"/>
          <w:szCs w:val="22"/>
        </w:rPr>
        <w:t xml:space="preserve">Background to West Lancs CVS (WLCVS) </w:t>
      </w:r>
    </w:p>
    <w:p w14:paraId="699E2E55" w14:textId="77777777" w:rsidR="005E755F" w:rsidRPr="00E66EC7" w:rsidRDefault="005E755F" w:rsidP="005E755F">
      <w:pPr>
        <w:pStyle w:val="Standard"/>
        <w:rPr>
          <w:rFonts w:ascii="Segoe UI" w:hAnsi="Segoe UI" w:cs="Segoe UI"/>
          <w:b/>
          <w:bCs/>
          <w:sz w:val="22"/>
          <w:szCs w:val="22"/>
        </w:rPr>
      </w:pPr>
    </w:p>
    <w:p w14:paraId="746471F5" w14:textId="3FEA2BF7" w:rsidR="005E755F" w:rsidRPr="00E66EC7" w:rsidRDefault="005E755F" w:rsidP="005E755F">
      <w:pPr>
        <w:pStyle w:val="Standard"/>
        <w:rPr>
          <w:rFonts w:ascii="Segoe UI" w:hAnsi="Segoe UI" w:cs="Segoe UI"/>
          <w:bCs/>
          <w:sz w:val="22"/>
          <w:szCs w:val="22"/>
        </w:rPr>
      </w:pPr>
      <w:r w:rsidRPr="00E66EC7">
        <w:rPr>
          <w:rFonts w:ascii="Segoe UI" w:hAnsi="Segoe UI" w:cs="Segoe UI"/>
          <w:bCs/>
          <w:sz w:val="22"/>
          <w:szCs w:val="22"/>
        </w:rPr>
        <w:t xml:space="preserve">WLCVS is a registered charity and the local infrastructure organisation (LIO) for the borough of West Lancashire. LIOs are often referred to as umbrella organisations which provide capacity building support to local </w:t>
      </w:r>
      <w:r w:rsidR="00E66EC7" w:rsidRPr="00E66EC7">
        <w:rPr>
          <w:rFonts w:ascii="Segoe UI" w:hAnsi="Segoe UI" w:cs="Segoe UI"/>
          <w:bCs/>
          <w:sz w:val="22"/>
          <w:szCs w:val="22"/>
        </w:rPr>
        <w:t>voluntary sector</w:t>
      </w:r>
      <w:r w:rsidRPr="00E66EC7">
        <w:rPr>
          <w:rFonts w:ascii="Segoe UI" w:hAnsi="Segoe UI" w:cs="Segoe UI"/>
          <w:bCs/>
          <w:sz w:val="22"/>
          <w:szCs w:val="22"/>
        </w:rPr>
        <w:t xml:space="preserve"> organisations and community groups. The core services of the LIOs are to encourage and support volunteering, help to raise funds, provide networking, sector communications, sector representation and partnership brokerage especially with the public sector and commissioners. LIOs like WLCVS also develop and incubate new services </w:t>
      </w:r>
      <w:r w:rsidR="002579AE">
        <w:rPr>
          <w:rFonts w:ascii="Segoe UI" w:hAnsi="Segoe UI" w:cs="Segoe UI"/>
          <w:bCs/>
          <w:sz w:val="22"/>
          <w:szCs w:val="22"/>
        </w:rPr>
        <w:t xml:space="preserve">in </w:t>
      </w:r>
      <w:r w:rsidRPr="00E66EC7">
        <w:rPr>
          <w:rFonts w:ascii="Segoe UI" w:hAnsi="Segoe UI" w:cs="Segoe UI"/>
          <w:bCs/>
          <w:sz w:val="22"/>
          <w:szCs w:val="22"/>
        </w:rPr>
        <w:t>West Lancashire.</w:t>
      </w:r>
    </w:p>
    <w:p w14:paraId="66C4D2CD" w14:textId="77777777" w:rsidR="005E755F" w:rsidRDefault="005E755F" w:rsidP="005E755F">
      <w:pPr>
        <w:pStyle w:val="Standard"/>
        <w:rPr>
          <w:rFonts w:ascii="Segoe UI" w:hAnsi="Segoe UI" w:cs="Segoe UI"/>
          <w:b/>
          <w:sz w:val="22"/>
          <w:szCs w:val="22"/>
        </w:rPr>
      </w:pPr>
    </w:p>
    <w:p w14:paraId="2FC6B8D5" w14:textId="77777777" w:rsidR="004A4706" w:rsidRPr="00E66EC7" w:rsidRDefault="004A4706" w:rsidP="005E755F">
      <w:pPr>
        <w:pStyle w:val="Standard"/>
        <w:rPr>
          <w:rFonts w:ascii="Segoe UI" w:hAnsi="Segoe UI" w:cs="Segoe UI"/>
          <w:b/>
          <w:sz w:val="22"/>
          <w:szCs w:val="22"/>
        </w:rPr>
      </w:pPr>
    </w:p>
    <w:p w14:paraId="7A0505E3" w14:textId="28F8B10B" w:rsidR="005E755F" w:rsidRPr="00E66EC7" w:rsidRDefault="00345205" w:rsidP="005E755F">
      <w:pPr>
        <w:pStyle w:val="Standard"/>
        <w:rPr>
          <w:rFonts w:ascii="Segoe UI" w:hAnsi="Segoe UI" w:cs="Segoe UI"/>
          <w:b/>
          <w:sz w:val="22"/>
          <w:szCs w:val="22"/>
        </w:rPr>
      </w:pPr>
      <w:r>
        <w:rPr>
          <w:rFonts w:ascii="Segoe UI" w:hAnsi="Segoe UI" w:cs="Segoe UI"/>
          <w:b/>
          <w:sz w:val="22"/>
          <w:szCs w:val="22"/>
        </w:rPr>
        <w:t>F</w:t>
      </w:r>
      <w:r w:rsidR="002579AE">
        <w:rPr>
          <w:rFonts w:ascii="Segoe UI" w:hAnsi="Segoe UI" w:cs="Segoe UI"/>
          <w:b/>
          <w:sz w:val="22"/>
          <w:szCs w:val="22"/>
        </w:rPr>
        <w:t>inance</w:t>
      </w:r>
      <w:r w:rsidR="004A4706" w:rsidRPr="00E66EC7">
        <w:rPr>
          <w:rFonts w:ascii="Segoe UI" w:hAnsi="Segoe UI" w:cs="Segoe UI"/>
          <w:b/>
          <w:sz w:val="22"/>
          <w:szCs w:val="22"/>
        </w:rPr>
        <w:t xml:space="preserve"> </w:t>
      </w:r>
      <w:r>
        <w:rPr>
          <w:rFonts w:ascii="Segoe UI" w:hAnsi="Segoe UI" w:cs="Segoe UI"/>
          <w:b/>
          <w:sz w:val="22"/>
          <w:szCs w:val="22"/>
        </w:rPr>
        <w:t xml:space="preserve">and administration </w:t>
      </w:r>
      <w:r w:rsidR="005E755F" w:rsidRPr="00E66EC7">
        <w:rPr>
          <w:rFonts w:ascii="Segoe UI" w:hAnsi="Segoe UI" w:cs="Segoe UI"/>
          <w:b/>
          <w:sz w:val="22"/>
          <w:szCs w:val="22"/>
        </w:rPr>
        <w:t>function</w:t>
      </w:r>
    </w:p>
    <w:p w14:paraId="2DBFCA81" w14:textId="77777777" w:rsidR="005E755F" w:rsidRPr="00E66EC7" w:rsidRDefault="005E755F" w:rsidP="005E755F">
      <w:pPr>
        <w:rPr>
          <w:rFonts w:ascii="Segoe UI" w:hAnsi="Segoe UI" w:cs="Segoe UI"/>
          <w:i/>
          <w:sz w:val="22"/>
          <w:szCs w:val="22"/>
        </w:rPr>
      </w:pPr>
      <w:r w:rsidRPr="00E66EC7">
        <w:rPr>
          <w:rFonts w:ascii="Segoe UI" w:hAnsi="Segoe UI" w:cs="Segoe UI"/>
          <w:i/>
          <w:sz w:val="22"/>
          <w:szCs w:val="22"/>
        </w:rPr>
        <w:t xml:space="preserve"> </w:t>
      </w:r>
    </w:p>
    <w:p w14:paraId="2A451832" w14:textId="3E29EAAC" w:rsidR="004A4706" w:rsidRDefault="002579AE" w:rsidP="002579AE">
      <w:pPr>
        <w:rPr>
          <w:rFonts w:ascii="Segoe UI" w:eastAsiaTheme="minorHAnsi" w:hAnsi="Segoe UI" w:cs="Segoe UI"/>
          <w:kern w:val="0"/>
          <w:sz w:val="22"/>
          <w:szCs w:val="22"/>
          <w:lang w:eastAsia="en-US" w:bidi="ar-SA"/>
        </w:rPr>
      </w:pPr>
      <w:r w:rsidRPr="002579AE">
        <w:rPr>
          <w:rFonts w:ascii="Segoe UI" w:eastAsiaTheme="minorHAnsi" w:hAnsi="Segoe UI" w:cs="Segoe UI"/>
          <w:kern w:val="0"/>
          <w:sz w:val="22"/>
          <w:szCs w:val="22"/>
          <w:lang w:eastAsia="en-US" w:bidi="ar-SA"/>
        </w:rPr>
        <w:t xml:space="preserve">We are seeking a skilled and experienced Finance </w:t>
      </w:r>
      <w:r w:rsidR="00345205">
        <w:rPr>
          <w:rFonts w:ascii="Segoe UI" w:eastAsiaTheme="minorHAnsi" w:hAnsi="Segoe UI" w:cs="Segoe UI"/>
          <w:kern w:val="0"/>
          <w:sz w:val="22"/>
          <w:szCs w:val="22"/>
          <w:lang w:eastAsia="en-US" w:bidi="ar-SA"/>
        </w:rPr>
        <w:t xml:space="preserve">and Administration </w:t>
      </w:r>
      <w:r w:rsidRPr="002579AE">
        <w:rPr>
          <w:rFonts w:ascii="Segoe UI" w:eastAsiaTheme="minorHAnsi" w:hAnsi="Segoe UI" w:cs="Segoe UI"/>
          <w:kern w:val="0"/>
          <w:sz w:val="22"/>
          <w:szCs w:val="22"/>
          <w:lang w:eastAsia="en-US" w:bidi="ar-SA"/>
        </w:rPr>
        <w:t>Officer to join our team and contribute to ou</w:t>
      </w:r>
      <w:r w:rsidR="00D96EC5">
        <w:rPr>
          <w:rFonts w:ascii="Segoe UI" w:eastAsiaTheme="minorHAnsi" w:hAnsi="Segoe UI" w:cs="Segoe UI"/>
          <w:kern w:val="0"/>
          <w:sz w:val="22"/>
          <w:szCs w:val="22"/>
          <w:lang w:eastAsia="en-US" w:bidi="ar-SA"/>
        </w:rPr>
        <w:t>r continued growth</w:t>
      </w:r>
      <w:r>
        <w:rPr>
          <w:rFonts w:ascii="Segoe UI" w:eastAsiaTheme="minorHAnsi" w:hAnsi="Segoe UI" w:cs="Segoe UI"/>
          <w:kern w:val="0"/>
          <w:sz w:val="22"/>
          <w:szCs w:val="22"/>
          <w:lang w:eastAsia="en-US" w:bidi="ar-SA"/>
        </w:rPr>
        <w:t xml:space="preserve">.  </w:t>
      </w:r>
      <w:r w:rsidRPr="002579AE">
        <w:rPr>
          <w:rFonts w:ascii="Segoe UI" w:eastAsiaTheme="minorHAnsi" w:hAnsi="Segoe UI" w:cs="Segoe UI"/>
          <w:kern w:val="0"/>
          <w:sz w:val="22"/>
          <w:szCs w:val="22"/>
          <w:lang w:eastAsia="en-US" w:bidi="ar-SA"/>
        </w:rPr>
        <w:t xml:space="preserve">The </w:t>
      </w:r>
      <w:r w:rsidR="00345205" w:rsidRPr="002579AE">
        <w:rPr>
          <w:rFonts w:ascii="Segoe UI" w:eastAsiaTheme="minorHAnsi" w:hAnsi="Segoe UI" w:cs="Segoe UI"/>
          <w:kern w:val="0"/>
          <w:sz w:val="22"/>
          <w:szCs w:val="22"/>
          <w:lang w:eastAsia="en-US" w:bidi="ar-SA"/>
        </w:rPr>
        <w:t xml:space="preserve">Finance </w:t>
      </w:r>
      <w:r w:rsidR="00345205">
        <w:rPr>
          <w:rFonts w:ascii="Segoe UI" w:eastAsiaTheme="minorHAnsi" w:hAnsi="Segoe UI" w:cs="Segoe UI"/>
          <w:kern w:val="0"/>
          <w:sz w:val="22"/>
          <w:szCs w:val="22"/>
          <w:lang w:eastAsia="en-US" w:bidi="ar-SA"/>
        </w:rPr>
        <w:t>and Administration</w:t>
      </w:r>
      <w:r w:rsidR="00345205" w:rsidRPr="002579AE">
        <w:rPr>
          <w:rFonts w:ascii="Segoe UI" w:eastAsiaTheme="minorHAnsi" w:hAnsi="Segoe UI" w:cs="Segoe UI"/>
          <w:kern w:val="0"/>
          <w:sz w:val="22"/>
          <w:szCs w:val="22"/>
          <w:lang w:eastAsia="en-US" w:bidi="ar-SA"/>
        </w:rPr>
        <w:t xml:space="preserve"> </w:t>
      </w:r>
      <w:r w:rsidRPr="002579AE">
        <w:rPr>
          <w:rFonts w:ascii="Segoe UI" w:eastAsiaTheme="minorHAnsi" w:hAnsi="Segoe UI" w:cs="Segoe UI"/>
          <w:kern w:val="0"/>
          <w:sz w:val="22"/>
          <w:szCs w:val="22"/>
          <w:lang w:eastAsia="en-US" w:bidi="ar-SA"/>
        </w:rPr>
        <w:t xml:space="preserve">Officer will </w:t>
      </w:r>
      <w:r w:rsidR="00345205">
        <w:rPr>
          <w:rFonts w:ascii="Segoe UI" w:eastAsiaTheme="minorHAnsi" w:hAnsi="Segoe UI" w:cs="Segoe UI"/>
          <w:kern w:val="0"/>
          <w:sz w:val="22"/>
          <w:szCs w:val="22"/>
          <w:lang w:eastAsia="en-US" w:bidi="ar-SA"/>
        </w:rPr>
        <w:t xml:space="preserve">support </w:t>
      </w:r>
      <w:r w:rsidRPr="002579AE">
        <w:rPr>
          <w:rFonts w:ascii="Segoe UI" w:eastAsiaTheme="minorHAnsi" w:hAnsi="Segoe UI" w:cs="Segoe UI"/>
          <w:kern w:val="0"/>
          <w:sz w:val="22"/>
          <w:szCs w:val="22"/>
          <w:lang w:eastAsia="en-US" w:bidi="ar-SA"/>
        </w:rPr>
        <w:t>the financial, HR, governance, and office logistics functions of the organisation. The ideal candidate will possess strong financial acumen, excellent organisational skills, and the ability to work effectively across departments.</w:t>
      </w:r>
    </w:p>
    <w:p w14:paraId="37BE06CA" w14:textId="77777777" w:rsidR="004A4706" w:rsidRDefault="004A4706" w:rsidP="000A0F09">
      <w:pPr>
        <w:rPr>
          <w:rFonts w:ascii="Segoe UI" w:eastAsiaTheme="minorHAnsi" w:hAnsi="Segoe UI" w:cs="Segoe UI"/>
          <w:kern w:val="0"/>
          <w:sz w:val="22"/>
          <w:szCs w:val="22"/>
          <w:lang w:eastAsia="en-US" w:bidi="ar-SA"/>
        </w:rPr>
      </w:pPr>
    </w:p>
    <w:p w14:paraId="10174372" w14:textId="77777777" w:rsidR="004A4706" w:rsidRDefault="004A4706" w:rsidP="000A0F09">
      <w:pPr>
        <w:rPr>
          <w:rFonts w:ascii="Segoe UI" w:eastAsiaTheme="minorHAnsi" w:hAnsi="Segoe UI" w:cs="Segoe UI"/>
          <w:kern w:val="0"/>
          <w:sz w:val="22"/>
          <w:szCs w:val="22"/>
          <w:lang w:eastAsia="en-US" w:bidi="ar-SA"/>
        </w:rPr>
      </w:pPr>
    </w:p>
    <w:p w14:paraId="1BA63917" w14:textId="77777777" w:rsidR="002579AE" w:rsidRDefault="002579AE" w:rsidP="000A0F09">
      <w:pPr>
        <w:rPr>
          <w:rFonts w:ascii="Segoe UI" w:eastAsiaTheme="minorHAnsi" w:hAnsi="Segoe UI" w:cs="Segoe UI"/>
          <w:kern w:val="0"/>
          <w:sz w:val="22"/>
          <w:szCs w:val="22"/>
          <w:lang w:eastAsia="en-US" w:bidi="ar-SA"/>
        </w:rPr>
      </w:pPr>
    </w:p>
    <w:p w14:paraId="52E8F74E" w14:textId="77777777" w:rsidR="002579AE" w:rsidRDefault="002579AE" w:rsidP="000A0F09">
      <w:pPr>
        <w:rPr>
          <w:rFonts w:ascii="Segoe UI" w:eastAsiaTheme="minorHAnsi" w:hAnsi="Segoe UI" w:cs="Segoe UI"/>
          <w:kern w:val="0"/>
          <w:sz w:val="22"/>
          <w:szCs w:val="22"/>
          <w:lang w:eastAsia="en-US" w:bidi="ar-SA"/>
        </w:rPr>
      </w:pPr>
    </w:p>
    <w:p w14:paraId="46B0610C" w14:textId="77777777" w:rsidR="004C6725" w:rsidRDefault="004C6725" w:rsidP="000A0F09">
      <w:pPr>
        <w:rPr>
          <w:rFonts w:ascii="Segoe UI" w:eastAsiaTheme="minorHAnsi" w:hAnsi="Segoe UI" w:cs="Segoe UI"/>
          <w:kern w:val="0"/>
          <w:sz w:val="22"/>
          <w:szCs w:val="22"/>
          <w:lang w:eastAsia="en-US" w:bidi="ar-SA"/>
        </w:rPr>
      </w:pPr>
    </w:p>
    <w:p w14:paraId="7A683416" w14:textId="77777777" w:rsidR="00345205" w:rsidRDefault="00345205" w:rsidP="000A0F09">
      <w:pPr>
        <w:rPr>
          <w:rFonts w:ascii="Segoe UI" w:eastAsiaTheme="minorHAnsi" w:hAnsi="Segoe UI" w:cs="Segoe UI"/>
          <w:kern w:val="0"/>
          <w:sz w:val="22"/>
          <w:szCs w:val="22"/>
          <w:lang w:eastAsia="en-US" w:bidi="ar-SA"/>
        </w:rPr>
      </w:pPr>
    </w:p>
    <w:p w14:paraId="4E643DE8" w14:textId="77777777" w:rsidR="002579AE" w:rsidRDefault="002579AE" w:rsidP="000A0F09">
      <w:pPr>
        <w:rPr>
          <w:rFonts w:ascii="Segoe UI" w:eastAsiaTheme="minorHAnsi" w:hAnsi="Segoe UI" w:cs="Segoe UI"/>
          <w:kern w:val="0"/>
          <w:sz w:val="22"/>
          <w:szCs w:val="22"/>
          <w:lang w:eastAsia="en-US" w:bidi="ar-SA"/>
        </w:rPr>
      </w:pPr>
    </w:p>
    <w:p w14:paraId="76A7CD90" w14:textId="77777777" w:rsidR="002579AE" w:rsidRDefault="002579AE" w:rsidP="000A0F09">
      <w:pPr>
        <w:rPr>
          <w:rFonts w:ascii="Segoe UI" w:eastAsiaTheme="minorHAnsi" w:hAnsi="Segoe UI" w:cs="Segoe UI"/>
          <w:kern w:val="0"/>
          <w:sz w:val="22"/>
          <w:szCs w:val="22"/>
          <w:lang w:eastAsia="en-US" w:bidi="ar-SA"/>
        </w:rPr>
      </w:pPr>
    </w:p>
    <w:p w14:paraId="3BC6BB56" w14:textId="3367A167" w:rsidR="005E755F" w:rsidRDefault="002579AE" w:rsidP="005E755F">
      <w:pPr>
        <w:pStyle w:val="Standard"/>
        <w:rPr>
          <w:rFonts w:ascii="Segoe UI" w:hAnsi="Segoe UI" w:cs="Segoe UI"/>
          <w:b/>
          <w:sz w:val="26"/>
          <w:szCs w:val="26"/>
        </w:rPr>
      </w:pPr>
      <w:r>
        <w:rPr>
          <w:rFonts w:ascii="Segoe UI" w:hAnsi="Segoe UI" w:cs="Segoe UI"/>
          <w:b/>
          <w:sz w:val="26"/>
          <w:szCs w:val="26"/>
        </w:rPr>
        <w:lastRenderedPageBreak/>
        <w:t>Finance</w:t>
      </w:r>
      <w:r w:rsidR="005E755F" w:rsidRPr="005E755F">
        <w:rPr>
          <w:rFonts w:ascii="Segoe UI" w:hAnsi="Segoe UI" w:cs="Segoe UI"/>
          <w:b/>
          <w:sz w:val="26"/>
          <w:szCs w:val="26"/>
        </w:rPr>
        <w:t xml:space="preserve"> </w:t>
      </w:r>
      <w:r w:rsidR="00D07205">
        <w:rPr>
          <w:rFonts w:ascii="Segoe UI" w:hAnsi="Segoe UI" w:cs="Segoe UI"/>
          <w:b/>
          <w:sz w:val="26"/>
          <w:szCs w:val="26"/>
        </w:rPr>
        <w:t xml:space="preserve">and Administration </w:t>
      </w:r>
      <w:r w:rsidR="005E755F" w:rsidRPr="005E755F">
        <w:rPr>
          <w:rFonts w:ascii="Segoe UI" w:hAnsi="Segoe UI" w:cs="Segoe UI"/>
          <w:b/>
          <w:sz w:val="26"/>
          <w:szCs w:val="26"/>
        </w:rPr>
        <w:t xml:space="preserve">Officer </w:t>
      </w:r>
      <w:r w:rsidR="005E755F">
        <w:rPr>
          <w:rFonts w:ascii="Segoe UI" w:hAnsi="Segoe UI" w:cs="Segoe UI"/>
          <w:b/>
          <w:sz w:val="26"/>
          <w:szCs w:val="26"/>
        </w:rPr>
        <w:t>-</w:t>
      </w:r>
      <w:r w:rsidR="005E755F" w:rsidRPr="00E46DCE">
        <w:rPr>
          <w:rFonts w:ascii="Segoe UI" w:hAnsi="Segoe UI" w:cs="Segoe UI"/>
          <w:b/>
          <w:sz w:val="26"/>
          <w:szCs w:val="26"/>
        </w:rPr>
        <w:t xml:space="preserve"> Job</w:t>
      </w:r>
      <w:r w:rsidR="005E755F" w:rsidRPr="007B68E9">
        <w:rPr>
          <w:rFonts w:ascii="Segoe UI" w:hAnsi="Segoe UI" w:cs="Segoe UI"/>
          <w:b/>
          <w:sz w:val="26"/>
          <w:szCs w:val="26"/>
        </w:rPr>
        <w:t xml:space="preserve"> Description</w:t>
      </w:r>
    </w:p>
    <w:p w14:paraId="71DFEFAD" w14:textId="77777777" w:rsidR="005E755F" w:rsidRDefault="005E755F" w:rsidP="005E755F">
      <w:pPr>
        <w:pStyle w:val="Standard"/>
        <w:rPr>
          <w:rFonts w:ascii="Segoe UI" w:hAnsi="Segoe UI" w:cs="Segoe UI"/>
          <w:b/>
          <w:bCs/>
          <w:color w:val="000000" w:themeColor="text1"/>
          <w:sz w:val="22"/>
          <w:szCs w:val="22"/>
        </w:rPr>
      </w:pPr>
    </w:p>
    <w:p w14:paraId="4E585009" w14:textId="77777777" w:rsidR="00E20534" w:rsidRDefault="005E755F" w:rsidP="00E20534">
      <w:pPr>
        <w:pStyle w:val="Standard"/>
        <w:rPr>
          <w:rFonts w:ascii="Segoe UI" w:hAnsi="Segoe UI" w:cs="Segoe UI"/>
          <w:b/>
          <w:bCs/>
          <w:color w:val="000000" w:themeColor="text1"/>
          <w:sz w:val="22"/>
          <w:szCs w:val="22"/>
        </w:rPr>
      </w:pPr>
      <w:r w:rsidRPr="005E755F">
        <w:rPr>
          <w:rFonts w:ascii="Segoe UI" w:hAnsi="Segoe UI" w:cs="Segoe UI"/>
          <w:b/>
          <w:bCs/>
          <w:color w:val="000000" w:themeColor="text1"/>
          <w:sz w:val="22"/>
          <w:szCs w:val="22"/>
        </w:rPr>
        <w:t>Main Tasks:</w:t>
      </w:r>
    </w:p>
    <w:p w14:paraId="492203D4" w14:textId="77777777" w:rsidR="00E20534" w:rsidRDefault="00E20534" w:rsidP="00E20534">
      <w:pPr>
        <w:pStyle w:val="Standard"/>
        <w:rPr>
          <w:rFonts w:ascii="Segoe UI" w:eastAsia="Times New Roman" w:hAnsi="Segoe UI" w:cs="Segoe UI"/>
          <w:b/>
          <w:bCs/>
          <w:kern w:val="0"/>
          <w:sz w:val="22"/>
          <w:szCs w:val="22"/>
          <w:lang w:eastAsia="en-GB" w:bidi="ar-SA"/>
        </w:rPr>
      </w:pPr>
    </w:p>
    <w:p w14:paraId="39807631" w14:textId="2D035757" w:rsidR="00E20534" w:rsidRPr="00E20534" w:rsidRDefault="002579AE" w:rsidP="00E20534">
      <w:pPr>
        <w:pStyle w:val="Standard"/>
        <w:rPr>
          <w:rFonts w:ascii="Segoe UI" w:hAnsi="Segoe UI" w:cs="Segoe UI"/>
          <w:b/>
          <w:bCs/>
          <w:color w:val="000000" w:themeColor="text1"/>
          <w:sz w:val="22"/>
          <w:szCs w:val="22"/>
        </w:rPr>
      </w:pPr>
      <w:r w:rsidRPr="002579AE">
        <w:rPr>
          <w:rFonts w:ascii="Segoe UI" w:eastAsia="Times New Roman" w:hAnsi="Segoe UI" w:cs="Segoe UI"/>
          <w:b/>
          <w:bCs/>
          <w:kern w:val="0"/>
          <w:sz w:val="22"/>
          <w:szCs w:val="22"/>
          <w:lang w:eastAsia="en-GB" w:bidi="ar-SA"/>
        </w:rPr>
        <w:t>Finance:</w:t>
      </w:r>
    </w:p>
    <w:p w14:paraId="2264FB8A" w14:textId="77777777" w:rsidR="00E20534" w:rsidRPr="00E20534" w:rsidRDefault="00883B3B" w:rsidP="00E20534">
      <w:pPr>
        <w:pStyle w:val="ListParagraph"/>
        <w:numPr>
          <w:ilvl w:val="0"/>
          <w:numId w:val="20"/>
        </w:numPr>
        <w:spacing w:before="100" w:beforeAutospacing="1" w:after="100" w:afterAutospacing="1"/>
        <w:rPr>
          <w:rFonts w:ascii="Segoe UI" w:eastAsia="Times New Roman" w:hAnsi="Segoe UI" w:cs="Segoe UI"/>
          <w:lang w:eastAsia="en-GB"/>
        </w:rPr>
      </w:pPr>
      <w:r w:rsidRPr="00E20534">
        <w:rPr>
          <w:rFonts w:ascii="Segoe UI" w:eastAsia="Times New Roman" w:hAnsi="Segoe UI" w:cs="Segoe UI"/>
          <w:lang w:eastAsia="en-GB"/>
        </w:rPr>
        <w:t xml:space="preserve">Generate </w:t>
      </w:r>
      <w:r w:rsidR="002579AE" w:rsidRPr="00E20534">
        <w:rPr>
          <w:rFonts w:ascii="Segoe UI" w:eastAsia="Times New Roman" w:hAnsi="Segoe UI" w:cs="Segoe UI"/>
          <w:lang w:eastAsia="en-GB"/>
        </w:rPr>
        <w:t>client and vendor invoices</w:t>
      </w:r>
      <w:r w:rsidRPr="00E20534">
        <w:rPr>
          <w:rFonts w:ascii="Segoe UI" w:eastAsia="Times New Roman" w:hAnsi="Segoe UI" w:cs="Segoe UI"/>
          <w:lang w:eastAsia="en-GB"/>
        </w:rPr>
        <w:t xml:space="preserve"> and set up bank payment runs</w:t>
      </w:r>
      <w:r w:rsidR="002579AE" w:rsidRPr="00E20534">
        <w:rPr>
          <w:rFonts w:ascii="Segoe UI" w:eastAsia="Times New Roman" w:hAnsi="Segoe UI" w:cs="Segoe UI"/>
          <w:lang w:eastAsia="en-GB"/>
        </w:rPr>
        <w:t>.</w:t>
      </w:r>
    </w:p>
    <w:p w14:paraId="190A8D1C" w14:textId="77777777" w:rsidR="00E20534" w:rsidRDefault="00D07205" w:rsidP="00E20534">
      <w:pPr>
        <w:pStyle w:val="ListParagraph"/>
        <w:numPr>
          <w:ilvl w:val="0"/>
          <w:numId w:val="20"/>
        </w:numPr>
        <w:spacing w:before="100" w:beforeAutospacing="1" w:after="100" w:afterAutospacing="1"/>
        <w:rPr>
          <w:rFonts w:ascii="Segoe UI" w:eastAsia="Times New Roman" w:hAnsi="Segoe UI" w:cs="Segoe UI"/>
          <w:lang w:eastAsia="en-GB"/>
        </w:rPr>
      </w:pPr>
      <w:r w:rsidRPr="00E20534">
        <w:rPr>
          <w:rFonts w:ascii="Segoe UI" w:eastAsia="Times New Roman" w:hAnsi="Segoe UI" w:cs="Segoe UI"/>
          <w:lang w:eastAsia="en-GB"/>
        </w:rPr>
        <w:t xml:space="preserve">Collate </w:t>
      </w:r>
      <w:r w:rsidR="000949CC" w:rsidRPr="00E20534">
        <w:rPr>
          <w:rFonts w:ascii="Segoe UI" w:eastAsia="Times New Roman" w:hAnsi="Segoe UI" w:cs="Segoe UI"/>
          <w:lang w:eastAsia="en-GB"/>
        </w:rPr>
        <w:t>employee salaries and expense</w:t>
      </w:r>
      <w:r w:rsidR="00116F2D" w:rsidRPr="00E20534">
        <w:rPr>
          <w:rFonts w:ascii="Segoe UI" w:eastAsia="Times New Roman" w:hAnsi="Segoe UI" w:cs="Segoe UI"/>
          <w:lang w:eastAsia="en-GB"/>
        </w:rPr>
        <w:t xml:space="preserve"> </w:t>
      </w:r>
      <w:r w:rsidR="00883B3B" w:rsidRPr="00E20534">
        <w:rPr>
          <w:rFonts w:ascii="Segoe UI" w:eastAsia="Times New Roman" w:hAnsi="Segoe UI" w:cs="Segoe UI"/>
          <w:lang w:eastAsia="en-GB"/>
        </w:rPr>
        <w:t>information to submit</w:t>
      </w:r>
      <w:r w:rsidR="00116F2D" w:rsidRPr="00E20534">
        <w:rPr>
          <w:rFonts w:ascii="Segoe UI" w:eastAsia="Times New Roman" w:hAnsi="Segoe UI" w:cs="Segoe UI"/>
          <w:lang w:eastAsia="en-GB"/>
        </w:rPr>
        <w:t xml:space="preserve"> to bookkeepers</w:t>
      </w:r>
      <w:r w:rsidR="00883B3B" w:rsidRPr="00E20534">
        <w:rPr>
          <w:rFonts w:ascii="Segoe UI" w:eastAsia="Times New Roman" w:hAnsi="Segoe UI" w:cs="Segoe UI"/>
          <w:lang w:eastAsia="en-GB"/>
        </w:rPr>
        <w:t xml:space="preserve"> and p</w:t>
      </w:r>
      <w:r w:rsidR="00305537" w:rsidRPr="00E20534">
        <w:rPr>
          <w:rFonts w:ascii="Segoe UI" w:eastAsia="Times New Roman" w:hAnsi="Segoe UI" w:cs="Segoe UI"/>
          <w:lang w:eastAsia="en-GB"/>
        </w:rPr>
        <w:t>rocess</w:t>
      </w:r>
      <w:r w:rsidRPr="00E20534">
        <w:rPr>
          <w:rFonts w:ascii="Segoe UI" w:eastAsia="Times New Roman" w:hAnsi="Segoe UI" w:cs="Segoe UI"/>
          <w:lang w:eastAsia="en-GB"/>
        </w:rPr>
        <w:t xml:space="preserve"> </w:t>
      </w:r>
      <w:r w:rsidR="005B1882" w:rsidRPr="00E20534">
        <w:rPr>
          <w:rFonts w:ascii="Segoe UI" w:eastAsia="Times New Roman" w:hAnsi="Segoe UI" w:cs="Segoe UI"/>
          <w:lang w:eastAsia="en-GB"/>
        </w:rPr>
        <w:t xml:space="preserve">monthly </w:t>
      </w:r>
      <w:r w:rsidRPr="00E20534">
        <w:rPr>
          <w:rFonts w:ascii="Segoe UI" w:eastAsia="Times New Roman" w:hAnsi="Segoe UI" w:cs="Segoe UI"/>
          <w:lang w:eastAsia="en-GB"/>
        </w:rPr>
        <w:t xml:space="preserve">salary </w:t>
      </w:r>
      <w:r w:rsidR="00883B3B" w:rsidRPr="00E20534">
        <w:rPr>
          <w:rFonts w:ascii="Segoe UI" w:eastAsia="Times New Roman" w:hAnsi="Segoe UI" w:cs="Segoe UI"/>
          <w:lang w:eastAsia="en-GB"/>
        </w:rPr>
        <w:t>BACS payments</w:t>
      </w:r>
      <w:r w:rsidRPr="00E20534">
        <w:rPr>
          <w:rFonts w:ascii="Segoe UI" w:eastAsia="Times New Roman" w:hAnsi="Segoe UI" w:cs="Segoe UI"/>
          <w:lang w:eastAsia="en-GB"/>
        </w:rPr>
        <w:t>.</w:t>
      </w:r>
    </w:p>
    <w:p w14:paraId="421E1D15" w14:textId="77777777" w:rsidR="00E20534" w:rsidRDefault="000949CC" w:rsidP="00E20534">
      <w:pPr>
        <w:pStyle w:val="ListParagraph"/>
        <w:numPr>
          <w:ilvl w:val="0"/>
          <w:numId w:val="20"/>
        </w:numPr>
        <w:spacing w:before="100" w:beforeAutospacing="1" w:after="100" w:afterAutospacing="1"/>
        <w:rPr>
          <w:rFonts w:ascii="Segoe UI" w:eastAsia="Times New Roman" w:hAnsi="Segoe UI" w:cs="Segoe UI"/>
          <w:lang w:eastAsia="en-GB"/>
        </w:rPr>
      </w:pPr>
      <w:r w:rsidRPr="00E20534">
        <w:rPr>
          <w:rFonts w:ascii="Segoe UI" w:eastAsia="Times New Roman" w:hAnsi="Segoe UI" w:cs="Segoe UI"/>
          <w:lang w:eastAsia="en-GB"/>
        </w:rPr>
        <w:t>Assist with processing grant funding claims.</w:t>
      </w:r>
    </w:p>
    <w:p w14:paraId="3CBCB617" w14:textId="26EAD438" w:rsidR="00E20534" w:rsidRDefault="002579AE" w:rsidP="00E20534">
      <w:pPr>
        <w:pStyle w:val="ListParagraph"/>
        <w:numPr>
          <w:ilvl w:val="0"/>
          <w:numId w:val="20"/>
        </w:numPr>
        <w:spacing w:before="100" w:beforeAutospacing="1" w:after="100" w:afterAutospacing="1"/>
        <w:rPr>
          <w:rFonts w:ascii="Segoe UI" w:eastAsia="Times New Roman" w:hAnsi="Segoe UI" w:cs="Segoe UI"/>
          <w:lang w:eastAsia="en-GB"/>
        </w:rPr>
      </w:pPr>
      <w:r w:rsidRPr="00E20534">
        <w:rPr>
          <w:rFonts w:ascii="Segoe UI" w:eastAsia="Times New Roman" w:hAnsi="Segoe UI" w:cs="Segoe UI"/>
          <w:lang w:eastAsia="en-GB"/>
        </w:rPr>
        <w:t xml:space="preserve">Liaise with bookkeepers and submit monthly bank statements </w:t>
      </w:r>
      <w:r w:rsidR="00E20534">
        <w:rPr>
          <w:rFonts w:ascii="Segoe UI" w:eastAsia="Times New Roman" w:hAnsi="Segoe UI" w:cs="Segoe UI"/>
          <w:lang w:eastAsia="en-GB"/>
        </w:rPr>
        <w:t>and payment information.</w:t>
      </w:r>
    </w:p>
    <w:p w14:paraId="77FD16B8" w14:textId="77777777" w:rsidR="00E20534" w:rsidRDefault="002579AE" w:rsidP="00E20534">
      <w:pPr>
        <w:pStyle w:val="ListParagraph"/>
        <w:numPr>
          <w:ilvl w:val="0"/>
          <w:numId w:val="20"/>
        </w:numPr>
        <w:spacing w:before="100" w:beforeAutospacing="1" w:after="100" w:afterAutospacing="1"/>
        <w:rPr>
          <w:rFonts w:ascii="Segoe UI" w:eastAsia="Times New Roman" w:hAnsi="Segoe UI" w:cs="Segoe UI"/>
          <w:lang w:eastAsia="en-GB"/>
        </w:rPr>
      </w:pPr>
      <w:r w:rsidRPr="00E20534">
        <w:rPr>
          <w:rFonts w:ascii="Segoe UI" w:eastAsia="Times New Roman" w:hAnsi="Segoe UI" w:cs="Segoe UI"/>
          <w:lang w:eastAsia="en-GB"/>
        </w:rPr>
        <w:t>Manage petty cash transactions and records.</w:t>
      </w:r>
    </w:p>
    <w:p w14:paraId="64A67B4C" w14:textId="77777777" w:rsidR="00E20534" w:rsidRDefault="00DC097F" w:rsidP="00E20534">
      <w:pPr>
        <w:pStyle w:val="ListParagraph"/>
        <w:numPr>
          <w:ilvl w:val="0"/>
          <w:numId w:val="20"/>
        </w:numPr>
        <w:spacing w:before="100" w:beforeAutospacing="1" w:after="100" w:afterAutospacing="1"/>
        <w:rPr>
          <w:rFonts w:ascii="Segoe UI" w:eastAsia="Times New Roman" w:hAnsi="Segoe UI" w:cs="Segoe UI"/>
          <w:lang w:eastAsia="en-GB"/>
        </w:rPr>
      </w:pPr>
      <w:r w:rsidRPr="00E20534">
        <w:rPr>
          <w:rFonts w:ascii="Segoe UI" w:eastAsia="Times New Roman" w:hAnsi="Segoe UI" w:cs="Segoe UI"/>
          <w:lang w:eastAsia="en-GB"/>
        </w:rPr>
        <w:t xml:space="preserve">Check </w:t>
      </w:r>
      <w:r w:rsidR="002579AE" w:rsidRPr="00E20534">
        <w:rPr>
          <w:rFonts w:ascii="Segoe UI" w:eastAsia="Times New Roman" w:hAnsi="Segoe UI" w:cs="Segoe UI"/>
          <w:lang w:eastAsia="en-GB"/>
        </w:rPr>
        <w:t xml:space="preserve">financial </w:t>
      </w:r>
      <w:r w:rsidR="00C423E7" w:rsidRPr="00E20534">
        <w:rPr>
          <w:rFonts w:ascii="Segoe UI" w:eastAsia="Times New Roman" w:hAnsi="Segoe UI" w:cs="Segoe UI"/>
          <w:lang w:eastAsia="en-GB"/>
        </w:rPr>
        <w:t xml:space="preserve">journal </w:t>
      </w:r>
      <w:r w:rsidR="002579AE" w:rsidRPr="00E20534">
        <w:rPr>
          <w:rFonts w:ascii="Segoe UI" w:eastAsia="Times New Roman" w:hAnsi="Segoe UI" w:cs="Segoe UI"/>
          <w:lang w:eastAsia="en-GB"/>
        </w:rPr>
        <w:t xml:space="preserve">transactions in </w:t>
      </w:r>
      <w:proofErr w:type="spellStart"/>
      <w:r w:rsidR="002579AE" w:rsidRPr="00E20534">
        <w:rPr>
          <w:rFonts w:ascii="Segoe UI" w:eastAsia="Times New Roman" w:hAnsi="Segoe UI" w:cs="Segoe UI"/>
          <w:lang w:eastAsia="en-GB"/>
        </w:rPr>
        <w:t>Xero</w:t>
      </w:r>
      <w:proofErr w:type="spellEnd"/>
      <w:r w:rsidR="002579AE" w:rsidRPr="00E20534">
        <w:rPr>
          <w:rFonts w:ascii="Segoe UI" w:eastAsia="Times New Roman" w:hAnsi="Segoe UI" w:cs="Segoe UI"/>
          <w:lang w:eastAsia="en-GB"/>
        </w:rPr>
        <w:t xml:space="preserve"> </w:t>
      </w:r>
      <w:r w:rsidR="00C423E7" w:rsidRPr="00E20534">
        <w:rPr>
          <w:rFonts w:ascii="Segoe UI" w:eastAsia="Times New Roman" w:hAnsi="Segoe UI" w:cs="Segoe UI"/>
          <w:lang w:eastAsia="en-GB"/>
        </w:rPr>
        <w:t>for accuracy.</w:t>
      </w:r>
    </w:p>
    <w:p w14:paraId="068487D2" w14:textId="08979F6F" w:rsidR="00E20534" w:rsidRDefault="00E20534" w:rsidP="00E20534">
      <w:pPr>
        <w:pStyle w:val="ListParagraph"/>
        <w:numPr>
          <w:ilvl w:val="0"/>
          <w:numId w:val="20"/>
        </w:numPr>
        <w:spacing w:before="100" w:beforeAutospacing="1" w:after="100" w:afterAutospacing="1"/>
        <w:rPr>
          <w:rFonts w:ascii="Segoe UI" w:eastAsia="Times New Roman" w:hAnsi="Segoe UI" w:cs="Segoe UI"/>
          <w:lang w:eastAsia="en-GB"/>
        </w:rPr>
      </w:pPr>
      <w:r>
        <w:rPr>
          <w:rFonts w:ascii="Segoe UI" w:eastAsia="Times New Roman" w:hAnsi="Segoe UI" w:cs="Segoe UI"/>
          <w:lang w:eastAsia="en-GB"/>
        </w:rPr>
        <w:t>Maintain/</w:t>
      </w:r>
      <w:r w:rsidR="003C2358" w:rsidRPr="00E20534">
        <w:rPr>
          <w:rFonts w:ascii="Segoe UI" w:eastAsia="Times New Roman" w:hAnsi="Segoe UI" w:cs="Segoe UI"/>
          <w:lang w:eastAsia="en-GB"/>
        </w:rPr>
        <w:t xml:space="preserve">update </w:t>
      </w:r>
      <w:r w:rsidR="00632CBE" w:rsidRPr="00E20534">
        <w:rPr>
          <w:rFonts w:ascii="Segoe UI" w:eastAsia="Times New Roman" w:hAnsi="Segoe UI" w:cs="Segoe UI"/>
          <w:lang w:eastAsia="en-GB"/>
        </w:rPr>
        <w:t>internal financial</w:t>
      </w:r>
      <w:r>
        <w:rPr>
          <w:rFonts w:ascii="Segoe UI" w:eastAsia="Times New Roman" w:hAnsi="Segoe UI" w:cs="Segoe UI"/>
          <w:lang w:eastAsia="en-GB"/>
        </w:rPr>
        <w:t xml:space="preserve"> records </w:t>
      </w:r>
      <w:r w:rsidR="00883B3B" w:rsidRPr="00E20534">
        <w:rPr>
          <w:rFonts w:ascii="Segoe UI" w:eastAsia="Times New Roman" w:hAnsi="Segoe UI" w:cs="Segoe UI"/>
          <w:lang w:eastAsia="en-GB"/>
        </w:rPr>
        <w:t>and p</w:t>
      </w:r>
      <w:r w:rsidR="00116F2D" w:rsidRPr="00E20534">
        <w:rPr>
          <w:rFonts w:ascii="Segoe UI" w:eastAsia="Times New Roman" w:hAnsi="Segoe UI" w:cs="Segoe UI"/>
          <w:lang w:eastAsia="en-GB"/>
        </w:rPr>
        <w:t xml:space="preserve">rovide financial summaries to </w:t>
      </w:r>
      <w:r w:rsidR="00883B3B" w:rsidRPr="00E20534">
        <w:rPr>
          <w:rFonts w:ascii="Segoe UI" w:eastAsia="Times New Roman" w:hAnsi="Segoe UI" w:cs="Segoe UI"/>
          <w:lang w:eastAsia="en-GB"/>
        </w:rPr>
        <w:t>managers.</w:t>
      </w:r>
    </w:p>
    <w:p w14:paraId="559344B9" w14:textId="4FE2A77F" w:rsidR="002579AE" w:rsidRPr="00D16186" w:rsidRDefault="002579AE" w:rsidP="00A16A36">
      <w:pPr>
        <w:spacing w:before="100" w:beforeAutospacing="1" w:after="100" w:afterAutospacing="1"/>
        <w:ind w:left="60"/>
        <w:rPr>
          <w:rFonts w:ascii="Segoe UI" w:eastAsia="Times New Roman" w:hAnsi="Segoe UI" w:cs="Segoe UI"/>
          <w:sz w:val="22"/>
          <w:szCs w:val="22"/>
          <w:lang w:eastAsia="en-GB"/>
        </w:rPr>
      </w:pPr>
      <w:r w:rsidRPr="00D16186">
        <w:rPr>
          <w:rFonts w:ascii="Segoe UI" w:eastAsia="Times New Roman" w:hAnsi="Segoe UI" w:cs="Segoe UI"/>
          <w:b/>
          <w:bCs/>
          <w:sz w:val="22"/>
          <w:szCs w:val="22"/>
          <w:lang w:eastAsia="en-GB"/>
        </w:rPr>
        <w:t>HR:</w:t>
      </w:r>
    </w:p>
    <w:p w14:paraId="7C805E69" w14:textId="66627EC9" w:rsidR="002579AE" w:rsidRPr="0034692D" w:rsidRDefault="00776F6B" w:rsidP="0034692D">
      <w:pPr>
        <w:widowControl/>
        <w:numPr>
          <w:ilvl w:val="0"/>
          <w:numId w:val="17"/>
        </w:numPr>
        <w:suppressAutoHyphens w:val="0"/>
        <w:autoSpaceDN/>
        <w:spacing w:before="100" w:beforeAutospacing="1" w:after="100" w:afterAutospacing="1" w:line="259" w:lineRule="auto"/>
        <w:textAlignment w:val="auto"/>
        <w:rPr>
          <w:rFonts w:ascii="Segoe UI" w:eastAsia="Times New Roman" w:hAnsi="Segoe UI" w:cs="Segoe UI"/>
          <w:kern w:val="0"/>
          <w:sz w:val="22"/>
          <w:szCs w:val="22"/>
          <w:lang w:eastAsia="en-GB" w:bidi="ar-SA"/>
        </w:rPr>
      </w:pPr>
      <w:r>
        <w:rPr>
          <w:rFonts w:ascii="Segoe UI" w:eastAsia="Times New Roman" w:hAnsi="Segoe UI" w:cs="Segoe UI"/>
          <w:kern w:val="0"/>
          <w:sz w:val="22"/>
          <w:szCs w:val="22"/>
          <w:lang w:eastAsia="en-GB" w:bidi="ar-SA"/>
        </w:rPr>
        <w:t>Support</w:t>
      </w:r>
      <w:r w:rsidR="000949CC">
        <w:rPr>
          <w:rFonts w:ascii="Segoe UI" w:eastAsia="Times New Roman" w:hAnsi="Segoe UI" w:cs="Segoe UI"/>
          <w:kern w:val="0"/>
          <w:sz w:val="22"/>
          <w:szCs w:val="22"/>
          <w:lang w:eastAsia="en-GB" w:bidi="ar-SA"/>
        </w:rPr>
        <w:t xml:space="preserve"> the </w:t>
      </w:r>
      <w:r w:rsidR="0034692D">
        <w:rPr>
          <w:rFonts w:ascii="Segoe UI" w:eastAsia="Times New Roman" w:hAnsi="Segoe UI" w:cs="Segoe UI"/>
          <w:kern w:val="0"/>
          <w:sz w:val="22"/>
          <w:szCs w:val="22"/>
          <w:lang w:eastAsia="en-GB" w:bidi="ar-SA"/>
        </w:rPr>
        <w:t>preparation, mainte</w:t>
      </w:r>
      <w:bookmarkStart w:id="0" w:name="_GoBack"/>
      <w:bookmarkEnd w:id="0"/>
      <w:r w:rsidR="0034692D">
        <w:rPr>
          <w:rFonts w:ascii="Segoe UI" w:eastAsia="Times New Roman" w:hAnsi="Segoe UI" w:cs="Segoe UI"/>
          <w:kern w:val="0"/>
          <w:sz w:val="22"/>
          <w:szCs w:val="22"/>
          <w:lang w:eastAsia="en-GB" w:bidi="ar-SA"/>
        </w:rPr>
        <w:t>nance</w:t>
      </w:r>
      <w:r w:rsidR="000949CC">
        <w:rPr>
          <w:rFonts w:ascii="Segoe UI" w:eastAsia="Times New Roman" w:hAnsi="Segoe UI" w:cs="Segoe UI"/>
          <w:kern w:val="0"/>
          <w:sz w:val="22"/>
          <w:szCs w:val="22"/>
          <w:lang w:eastAsia="en-GB" w:bidi="ar-SA"/>
        </w:rPr>
        <w:t xml:space="preserve"> </w:t>
      </w:r>
      <w:r w:rsidR="0034692D">
        <w:rPr>
          <w:rFonts w:ascii="Segoe UI" w:eastAsia="Times New Roman" w:hAnsi="Segoe UI" w:cs="Segoe UI"/>
          <w:kern w:val="0"/>
          <w:sz w:val="22"/>
          <w:szCs w:val="22"/>
          <w:lang w:eastAsia="en-GB" w:bidi="ar-SA"/>
        </w:rPr>
        <w:t>and checking of employee records, timesheets,</w:t>
      </w:r>
      <w:r w:rsidR="000949CC">
        <w:rPr>
          <w:rFonts w:ascii="Segoe UI" w:eastAsia="Times New Roman" w:hAnsi="Segoe UI" w:cs="Segoe UI"/>
          <w:kern w:val="0"/>
          <w:sz w:val="22"/>
          <w:szCs w:val="22"/>
          <w:lang w:eastAsia="en-GB" w:bidi="ar-SA"/>
        </w:rPr>
        <w:t xml:space="preserve"> annual leave</w:t>
      </w:r>
      <w:r w:rsidR="0034692D">
        <w:rPr>
          <w:rFonts w:ascii="Segoe UI" w:eastAsia="Times New Roman" w:hAnsi="Segoe UI" w:cs="Segoe UI"/>
          <w:kern w:val="0"/>
          <w:sz w:val="22"/>
          <w:szCs w:val="22"/>
          <w:lang w:eastAsia="en-GB" w:bidi="ar-SA"/>
        </w:rPr>
        <w:t xml:space="preserve"> </w:t>
      </w:r>
      <w:r w:rsidR="000949CC">
        <w:rPr>
          <w:rFonts w:ascii="Segoe UI" w:eastAsia="Times New Roman" w:hAnsi="Segoe UI" w:cs="Segoe UI"/>
          <w:kern w:val="0"/>
          <w:sz w:val="22"/>
          <w:szCs w:val="22"/>
          <w:lang w:eastAsia="en-GB" w:bidi="ar-SA"/>
        </w:rPr>
        <w:t>and sick leave.</w:t>
      </w:r>
    </w:p>
    <w:p w14:paraId="43F47D9D" w14:textId="2A7625BA" w:rsidR="00463FBC" w:rsidRDefault="00463FBC" w:rsidP="002579AE">
      <w:pPr>
        <w:widowControl/>
        <w:numPr>
          <w:ilvl w:val="0"/>
          <w:numId w:val="17"/>
        </w:numPr>
        <w:suppressAutoHyphens w:val="0"/>
        <w:autoSpaceDN/>
        <w:spacing w:before="100" w:beforeAutospacing="1" w:after="100" w:afterAutospacing="1" w:line="259" w:lineRule="auto"/>
        <w:textAlignment w:val="auto"/>
        <w:rPr>
          <w:rFonts w:ascii="Segoe UI" w:eastAsia="Times New Roman" w:hAnsi="Segoe UI" w:cs="Segoe UI"/>
          <w:kern w:val="0"/>
          <w:sz w:val="22"/>
          <w:szCs w:val="22"/>
          <w:lang w:eastAsia="en-GB" w:bidi="ar-SA"/>
        </w:rPr>
      </w:pPr>
      <w:r>
        <w:rPr>
          <w:rFonts w:ascii="Segoe UI" w:eastAsia="Times New Roman" w:hAnsi="Segoe UI" w:cs="Segoe UI"/>
          <w:kern w:val="0"/>
          <w:sz w:val="22"/>
          <w:szCs w:val="22"/>
          <w:lang w:eastAsia="en-GB" w:bidi="ar-SA"/>
        </w:rPr>
        <w:t xml:space="preserve">Assist with </w:t>
      </w:r>
      <w:r w:rsidR="0034692D">
        <w:rPr>
          <w:rFonts w:ascii="Segoe UI" w:eastAsia="Times New Roman" w:hAnsi="Segoe UI" w:cs="Segoe UI"/>
          <w:kern w:val="0"/>
          <w:sz w:val="22"/>
          <w:szCs w:val="22"/>
          <w:lang w:eastAsia="en-GB" w:bidi="ar-SA"/>
        </w:rPr>
        <w:t xml:space="preserve">arranging </w:t>
      </w:r>
      <w:r>
        <w:rPr>
          <w:rFonts w:ascii="Segoe UI" w:eastAsia="Times New Roman" w:hAnsi="Segoe UI" w:cs="Segoe UI"/>
          <w:kern w:val="0"/>
          <w:sz w:val="22"/>
          <w:szCs w:val="22"/>
          <w:lang w:eastAsia="en-GB" w:bidi="ar-SA"/>
        </w:rPr>
        <w:t>training and development initiatives.</w:t>
      </w:r>
    </w:p>
    <w:p w14:paraId="0BF4EB89" w14:textId="4DFC948D" w:rsidR="00A16A36" w:rsidRDefault="00A16A36" w:rsidP="002579AE">
      <w:pPr>
        <w:widowControl/>
        <w:numPr>
          <w:ilvl w:val="0"/>
          <w:numId w:val="17"/>
        </w:numPr>
        <w:suppressAutoHyphens w:val="0"/>
        <w:autoSpaceDN/>
        <w:spacing w:before="100" w:beforeAutospacing="1" w:after="100" w:afterAutospacing="1" w:line="259" w:lineRule="auto"/>
        <w:textAlignment w:val="auto"/>
        <w:rPr>
          <w:rFonts w:ascii="Segoe UI" w:eastAsia="Times New Roman" w:hAnsi="Segoe UI" w:cs="Segoe UI"/>
          <w:kern w:val="0"/>
          <w:sz w:val="22"/>
          <w:szCs w:val="22"/>
          <w:lang w:eastAsia="en-GB" w:bidi="ar-SA"/>
        </w:rPr>
      </w:pPr>
      <w:r w:rsidRPr="002579AE">
        <w:rPr>
          <w:rFonts w:ascii="Segoe UI" w:eastAsia="Times New Roman" w:hAnsi="Segoe UI" w:cs="Segoe UI"/>
          <w:kern w:val="0"/>
          <w:sz w:val="22"/>
          <w:szCs w:val="22"/>
          <w:lang w:eastAsia="en-GB" w:bidi="ar-SA"/>
        </w:rPr>
        <w:t>Assist in the recruitment process in</w:t>
      </w:r>
      <w:r>
        <w:rPr>
          <w:rFonts w:ascii="Segoe UI" w:eastAsia="Times New Roman" w:hAnsi="Segoe UI" w:cs="Segoe UI"/>
          <w:kern w:val="0"/>
          <w:sz w:val="22"/>
          <w:szCs w:val="22"/>
          <w:lang w:eastAsia="en-GB" w:bidi="ar-SA"/>
        </w:rPr>
        <w:t>cluding development of job adverts, interview preparation</w:t>
      </w:r>
      <w:r w:rsidRPr="00A70B55">
        <w:rPr>
          <w:rFonts w:ascii="Segoe UI" w:eastAsia="Times New Roman" w:hAnsi="Segoe UI" w:cs="Segoe UI"/>
          <w:kern w:val="0"/>
          <w:sz w:val="22"/>
          <w:szCs w:val="22"/>
          <w:lang w:eastAsia="en-GB" w:bidi="ar-SA"/>
        </w:rPr>
        <w:t xml:space="preserve"> and induction</w:t>
      </w:r>
    </w:p>
    <w:p w14:paraId="6F582C0C" w14:textId="35D9F7C8" w:rsidR="00CD097F" w:rsidRPr="009D2218" w:rsidRDefault="004C6725" w:rsidP="00CD097F">
      <w:pPr>
        <w:widowControl/>
        <w:suppressAutoHyphens w:val="0"/>
        <w:autoSpaceDN/>
        <w:spacing w:before="100" w:beforeAutospacing="1" w:after="100" w:afterAutospacing="1" w:line="259" w:lineRule="auto"/>
        <w:textAlignment w:val="auto"/>
        <w:rPr>
          <w:rFonts w:ascii="Segoe UI" w:eastAsia="Times New Roman" w:hAnsi="Segoe UI" w:cs="Segoe UI"/>
          <w:b/>
          <w:kern w:val="0"/>
          <w:sz w:val="22"/>
          <w:szCs w:val="22"/>
          <w:lang w:eastAsia="en-GB" w:bidi="ar-SA"/>
        </w:rPr>
      </w:pPr>
      <w:r>
        <w:rPr>
          <w:rFonts w:ascii="Segoe UI" w:eastAsia="Times New Roman" w:hAnsi="Segoe UI" w:cs="Segoe UI"/>
          <w:b/>
          <w:kern w:val="0"/>
          <w:sz w:val="22"/>
          <w:szCs w:val="22"/>
          <w:lang w:eastAsia="en-GB" w:bidi="ar-SA"/>
        </w:rPr>
        <w:t>General Office Support:</w:t>
      </w:r>
    </w:p>
    <w:p w14:paraId="26838EAB" w14:textId="1294F619" w:rsidR="00CD097F" w:rsidRDefault="009D2218" w:rsidP="002579AE">
      <w:pPr>
        <w:widowControl/>
        <w:numPr>
          <w:ilvl w:val="0"/>
          <w:numId w:val="17"/>
        </w:numPr>
        <w:suppressAutoHyphens w:val="0"/>
        <w:autoSpaceDN/>
        <w:spacing w:before="100" w:beforeAutospacing="1" w:after="100" w:afterAutospacing="1" w:line="259" w:lineRule="auto"/>
        <w:textAlignment w:val="auto"/>
        <w:rPr>
          <w:rFonts w:ascii="Segoe UI" w:eastAsia="Times New Roman" w:hAnsi="Segoe UI" w:cs="Segoe UI"/>
          <w:kern w:val="0"/>
          <w:sz w:val="22"/>
          <w:szCs w:val="22"/>
          <w:lang w:eastAsia="en-GB" w:bidi="ar-SA"/>
        </w:rPr>
      </w:pPr>
      <w:r w:rsidRPr="009D2218">
        <w:rPr>
          <w:rFonts w:ascii="Segoe UI" w:eastAsia="Times New Roman" w:hAnsi="Segoe UI" w:cs="Segoe UI"/>
          <w:kern w:val="0"/>
          <w:sz w:val="22"/>
          <w:szCs w:val="22"/>
          <w:lang w:eastAsia="en-GB" w:bidi="ar-SA"/>
        </w:rPr>
        <w:t>Assist in the sourcing of</w:t>
      </w:r>
      <w:r w:rsidR="009A6238" w:rsidRPr="009D2218">
        <w:rPr>
          <w:rFonts w:ascii="Segoe UI" w:eastAsia="Times New Roman" w:hAnsi="Segoe UI" w:cs="Segoe UI"/>
          <w:kern w:val="0"/>
          <w:sz w:val="22"/>
          <w:szCs w:val="22"/>
          <w:lang w:eastAsia="en-GB" w:bidi="ar-SA"/>
        </w:rPr>
        <w:t xml:space="preserve"> </w:t>
      </w:r>
      <w:r w:rsidR="000E793F" w:rsidRPr="009D2218">
        <w:rPr>
          <w:rFonts w:ascii="Segoe UI" w:eastAsia="Times New Roman" w:hAnsi="Segoe UI" w:cs="Segoe UI"/>
          <w:kern w:val="0"/>
          <w:sz w:val="22"/>
          <w:szCs w:val="22"/>
          <w:lang w:eastAsia="en-GB" w:bidi="ar-SA"/>
        </w:rPr>
        <w:t>H&amp;S training</w:t>
      </w:r>
      <w:r w:rsidR="004C6725">
        <w:rPr>
          <w:rFonts w:ascii="Segoe UI" w:eastAsia="Times New Roman" w:hAnsi="Segoe UI" w:cs="Segoe UI"/>
          <w:kern w:val="0"/>
          <w:sz w:val="22"/>
          <w:szCs w:val="22"/>
          <w:lang w:eastAsia="en-GB" w:bidi="ar-SA"/>
        </w:rPr>
        <w:t xml:space="preserve"> and support ongoing H&amp;S compliance</w:t>
      </w:r>
      <w:r w:rsidR="000E793F" w:rsidRPr="009D2218">
        <w:rPr>
          <w:rFonts w:ascii="Segoe UI" w:eastAsia="Times New Roman" w:hAnsi="Segoe UI" w:cs="Segoe UI"/>
          <w:kern w:val="0"/>
          <w:sz w:val="22"/>
          <w:szCs w:val="22"/>
          <w:lang w:eastAsia="en-GB" w:bidi="ar-SA"/>
        </w:rPr>
        <w:t>.</w:t>
      </w:r>
    </w:p>
    <w:p w14:paraId="060396DD" w14:textId="2886D96D" w:rsidR="004C6725" w:rsidRDefault="004C6725" w:rsidP="002579AE">
      <w:pPr>
        <w:widowControl/>
        <w:numPr>
          <w:ilvl w:val="0"/>
          <w:numId w:val="17"/>
        </w:numPr>
        <w:suppressAutoHyphens w:val="0"/>
        <w:autoSpaceDN/>
        <w:spacing w:before="100" w:beforeAutospacing="1" w:after="100" w:afterAutospacing="1" w:line="259" w:lineRule="auto"/>
        <w:textAlignment w:val="auto"/>
        <w:rPr>
          <w:rFonts w:ascii="Segoe UI" w:eastAsia="Times New Roman" w:hAnsi="Segoe UI" w:cs="Segoe UI"/>
          <w:kern w:val="0"/>
          <w:sz w:val="22"/>
          <w:szCs w:val="22"/>
          <w:lang w:eastAsia="en-GB" w:bidi="ar-SA"/>
        </w:rPr>
      </w:pPr>
      <w:r>
        <w:rPr>
          <w:rFonts w:ascii="Segoe UI" w:eastAsia="Times New Roman" w:hAnsi="Segoe UI" w:cs="Segoe UI"/>
          <w:kern w:val="0"/>
          <w:sz w:val="22"/>
          <w:szCs w:val="22"/>
          <w:lang w:eastAsia="en-GB" w:bidi="ar-SA"/>
        </w:rPr>
        <w:t>Update regulatory governance and trustee records.</w:t>
      </w:r>
    </w:p>
    <w:p w14:paraId="503634E3" w14:textId="3047A3D3" w:rsidR="002579AE" w:rsidRPr="004C6725" w:rsidRDefault="004C6725" w:rsidP="004C6725">
      <w:pPr>
        <w:widowControl/>
        <w:numPr>
          <w:ilvl w:val="0"/>
          <w:numId w:val="17"/>
        </w:numPr>
        <w:suppressAutoHyphens w:val="0"/>
        <w:autoSpaceDN/>
        <w:spacing w:before="100" w:beforeAutospacing="1" w:after="100" w:afterAutospacing="1" w:line="259" w:lineRule="auto"/>
        <w:textAlignment w:val="auto"/>
        <w:rPr>
          <w:rFonts w:ascii="Segoe UI" w:eastAsia="Times New Roman" w:hAnsi="Segoe UI" w:cs="Segoe UI"/>
          <w:kern w:val="0"/>
          <w:sz w:val="22"/>
          <w:szCs w:val="22"/>
          <w:lang w:eastAsia="en-GB" w:bidi="ar-SA"/>
        </w:rPr>
      </w:pPr>
      <w:r>
        <w:rPr>
          <w:rFonts w:ascii="Segoe UI" w:eastAsia="Times New Roman" w:hAnsi="Segoe UI" w:cs="Segoe UI"/>
          <w:kern w:val="0"/>
          <w:sz w:val="22"/>
          <w:szCs w:val="22"/>
          <w:lang w:eastAsia="en-GB" w:bidi="ar-SA"/>
        </w:rPr>
        <w:t>Support the review of facilities contracts and agreements.</w:t>
      </w:r>
    </w:p>
    <w:p w14:paraId="20B75273" w14:textId="77777777" w:rsidR="005E755F" w:rsidRPr="005E755F" w:rsidRDefault="005E755F" w:rsidP="005E755F">
      <w:pPr>
        <w:pStyle w:val="Standard"/>
        <w:rPr>
          <w:rFonts w:ascii="Segoe UI" w:hAnsi="Segoe UI" w:cs="Segoe UI"/>
          <w:b/>
          <w:bCs/>
          <w:color w:val="000000" w:themeColor="text1"/>
          <w:sz w:val="22"/>
          <w:szCs w:val="22"/>
        </w:rPr>
      </w:pPr>
      <w:r w:rsidRPr="005E755F">
        <w:rPr>
          <w:rFonts w:ascii="Segoe UI" w:hAnsi="Segoe UI" w:cs="Segoe UI"/>
          <w:b/>
          <w:bCs/>
          <w:color w:val="000000" w:themeColor="text1"/>
          <w:sz w:val="22"/>
          <w:szCs w:val="22"/>
        </w:rPr>
        <w:t>Other Duties:</w:t>
      </w:r>
    </w:p>
    <w:p w14:paraId="33E2BB0D" w14:textId="77777777" w:rsidR="005E755F" w:rsidRPr="005E755F" w:rsidRDefault="005E755F" w:rsidP="005E755F">
      <w:pPr>
        <w:pStyle w:val="Standard"/>
        <w:rPr>
          <w:rFonts w:ascii="Segoe UI" w:hAnsi="Segoe UI" w:cs="Segoe UI"/>
          <w:b/>
          <w:bCs/>
          <w:color w:val="000000" w:themeColor="text1"/>
          <w:sz w:val="22"/>
          <w:szCs w:val="22"/>
        </w:rPr>
      </w:pPr>
    </w:p>
    <w:p w14:paraId="1C2EC12F" w14:textId="3D79BC8F" w:rsidR="005E755F" w:rsidRPr="005E755F" w:rsidRDefault="005E755F" w:rsidP="005E755F">
      <w:pPr>
        <w:pStyle w:val="Standard"/>
        <w:numPr>
          <w:ilvl w:val="0"/>
          <w:numId w:val="15"/>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 xml:space="preserve">Participate in and contribute to organisational/team or external meetings. </w:t>
      </w:r>
    </w:p>
    <w:p w14:paraId="48B5EB49" w14:textId="78AA20C8" w:rsidR="005E755F" w:rsidRPr="005E755F" w:rsidRDefault="000949CC" w:rsidP="005E755F">
      <w:pPr>
        <w:pStyle w:val="Standard"/>
        <w:numPr>
          <w:ilvl w:val="0"/>
          <w:numId w:val="15"/>
        </w:numPr>
        <w:rPr>
          <w:rFonts w:ascii="Segoe UI" w:hAnsi="Segoe UI" w:cs="Segoe UI"/>
          <w:bCs/>
          <w:color w:val="000000" w:themeColor="text1"/>
          <w:sz w:val="22"/>
          <w:szCs w:val="22"/>
        </w:rPr>
      </w:pPr>
      <w:r>
        <w:rPr>
          <w:rFonts w:ascii="Segoe UI" w:hAnsi="Segoe UI" w:cs="Segoe UI"/>
          <w:bCs/>
          <w:color w:val="000000" w:themeColor="text1"/>
          <w:sz w:val="22"/>
          <w:szCs w:val="22"/>
        </w:rPr>
        <w:t xml:space="preserve">Provide reports for </w:t>
      </w:r>
      <w:r w:rsidR="005E755F" w:rsidRPr="005E755F">
        <w:rPr>
          <w:rFonts w:ascii="Segoe UI" w:hAnsi="Segoe UI" w:cs="Segoe UI"/>
          <w:bCs/>
          <w:color w:val="000000" w:themeColor="text1"/>
          <w:sz w:val="22"/>
          <w:szCs w:val="22"/>
        </w:rPr>
        <w:t>management and Board of trustees as required.</w:t>
      </w:r>
    </w:p>
    <w:p w14:paraId="061026BD" w14:textId="74D18654" w:rsidR="005E755F" w:rsidRPr="005E755F" w:rsidRDefault="005E755F" w:rsidP="005E755F">
      <w:pPr>
        <w:pStyle w:val="Standard"/>
        <w:numPr>
          <w:ilvl w:val="0"/>
          <w:numId w:val="15"/>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Provide cover for other team members as appropriate.</w:t>
      </w:r>
    </w:p>
    <w:p w14:paraId="34AAE49F" w14:textId="32DDBEB7" w:rsidR="005E755F" w:rsidRPr="005E755F" w:rsidRDefault="004A4706" w:rsidP="005E755F">
      <w:pPr>
        <w:pStyle w:val="Standard"/>
        <w:numPr>
          <w:ilvl w:val="0"/>
          <w:numId w:val="15"/>
        </w:numPr>
        <w:rPr>
          <w:rFonts w:ascii="Segoe UI" w:hAnsi="Segoe UI" w:cs="Segoe UI"/>
          <w:bCs/>
          <w:color w:val="000000" w:themeColor="text1"/>
          <w:sz w:val="22"/>
          <w:szCs w:val="22"/>
        </w:rPr>
      </w:pPr>
      <w:r>
        <w:rPr>
          <w:rFonts w:ascii="Segoe UI" w:hAnsi="Segoe UI" w:cs="Segoe UI"/>
          <w:bCs/>
          <w:color w:val="000000" w:themeColor="text1"/>
          <w:sz w:val="22"/>
          <w:szCs w:val="22"/>
        </w:rPr>
        <w:t>W</w:t>
      </w:r>
      <w:r w:rsidR="005E755F" w:rsidRPr="005E755F">
        <w:rPr>
          <w:rFonts w:ascii="Segoe UI" w:hAnsi="Segoe UI" w:cs="Segoe UI"/>
          <w:bCs/>
          <w:color w:val="000000" w:themeColor="text1"/>
          <w:sz w:val="22"/>
          <w:szCs w:val="22"/>
        </w:rPr>
        <w:t xml:space="preserve">ork in accordance with the policies and procedures of WLCVS </w:t>
      </w:r>
      <w:r w:rsidR="00133D5F">
        <w:rPr>
          <w:rFonts w:ascii="Segoe UI" w:hAnsi="Segoe UI" w:cs="Segoe UI"/>
          <w:bCs/>
          <w:color w:val="000000" w:themeColor="text1"/>
          <w:sz w:val="22"/>
          <w:szCs w:val="22"/>
        </w:rPr>
        <w:t>as the employer</w:t>
      </w:r>
      <w:r w:rsidR="005E755F" w:rsidRPr="005E755F">
        <w:rPr>
          <w:rFonts w:ascii="Segoe UI" w:hAnsi="Segoe UI" w:cs="Segoe UI"/>
          <w:bCs/>
          <w:color w:val="000000" w:themeColor="text1"/>
          <w:sz w:val="22"/>
          <w:szCs w:val="22"/>
        </w:rPr>
        <w:t>.</w:t>
      </w:r>
    </w:p>
    <w:p w14:paraId="1B1177F0" w14:textId="7AC86E42" w:rsidR="005E755F" w:rsidRPr="005E755F" w:rsidRDefault="004A4706" w:rsidP="005E755F">
      <w:pPr>
        <w:pStyle w:val="Standard"/>
        <w:numPr>
          <w:ilvl w:val="0"/>
          <w:numId w:val="15"/>
        </w:numPr>
        <w:rPr>
          <w:rFonts w:ascii="Segoe UI" w:hAnsi="Segoe UI" w:cs="Segoe UI"/>
          <w:bCs/>
          <w:color w:val="000000" w:themeColor="text1"/>
          <w:sz w:val="22"/>
          <w:szCs w:val="22"/>
        </w:rPr>
      </w:pPr>
      <w:r>
        <w:rPr>
          <w:rFonts w:ascii="Segoe UI" w:hAnsi="Segoe UI" w:cs="Segoe UI"/>
          <w:bCs/>
          <w:color w:val="000000" w:themeColor="text1"/>
          <w:sz w:val="22"/>
          <w:szCs w:val="22"/>
        </w:rPr>
        <w:t>U</w:t>
      </w:r>
      <w:r w:rsidR="005E755F" w:rsidRPr="005E755F">
        <w:rPr>
          <w:rFonts w:ascii="Segoe UI" w:hAnsi="Segoe UI" w:cs="Segoe UI"/>
          <w:bCs/>
          <w:color w:val="000000" w:themeColor="text1"/>
          <w:sz w:val="22"/>
          <w:szCs w:val="22"/>
        </w:rPr>
        <w:t>ndertake any relevant training.</w:t>
      </w:r>
    </w:p>
    <w:p w14:paraId="0B686BA7" w14:textId="581FD2CC" w:rsidR="00075735" w:rsidRDefault="004A4706" w:rsidP="00034ECC">
      <w:pPr>
        <w:pStyle w:val="Standard"/>
        <w:numPr>
          <w:ilvl w:val="0"/>
          <w:numId w:val="15"/>
        </w:numPr>
        <w:rPr>
          <w:rFonts w:ascii="Segoe UI" w:hAnsi="Segoe UI" w:cs="Segoe UI"/>
          <w:b/>
          <w:bCs/>
          <w:color w:val="000000" w:themeColor="text1"/>
          <w:sz w:val="22"/>
          <w:szCs w:val="22"/>
        </w:rPr>
      </w:pPr>
      <w:r>
        <w:rPr>
          <w:rFonts w:ascii="Segoe UI" w:hAnsi="Segoe UI" w:cs="Segoe UI"/>
          <w:bCs/>
          <w:color w:val="000000" w:themeColor="text1"/>
          <w:sz w:val="22"/>
          <w:szCs w:val="22"/>
        </w:rPr>
        <w:t>C</w:t>
      </w:r>
      <w:r w:rsidR="005E755F" w:rsidRPr="005E755F">
        <w:rPr>
          <w:rFonts w:ascii="Segoe UI" w:hAnsi="Segoe UI" w:cs="Segoe UI"/>
          <w:bCs/>
          <w:color w:val="000000" w:themeColor="text1"/>
          <w:sz w:val="22"/>
          <w:szCs w:val="22"/>
        </w:rPr>
        <w:t>arry out any other reasonable duties associated with the delivery of WL</w:t>
      </w:r>
      <w:r w:rsidR="00B4460E">
        <w:rPr>
          <w:rFonts w:ascii="Segoe UI" w:hAnsi="Segoe UI" w:cs="Segoe UI"/>
          <w:bCs/>
          <w:color w:val="000000" w:themeColor="text1"/>
          <w:sz w:val="22"/>
          <w:szCs w:val="22"/>
        </w:rPr>
        <w:t>CVS services</w:t>
      </w:r>
      <w:r w:rsidR="005E755F" w:rsidRPr="005E755F">
        <w:rPr>
          <w:rFonts w:ascii="Segoe UI" w:hAnsi="Segoe UI" w:cs="Segoe UI"/>
          <w:b/>
          <w:bCs/>
          <w:color w:val="000000" w:themeColor="text1"/>
          <w:sz w:val="22"/>
          <w:szCs w:val="22"/>
        </w:rPr>
        <w:t>.</w:t>
      </w:r>
    </w:p>
    <w:p w14:paraId="0E66F2EC" w14:textId="77777777" w:rsidR="00E20534" w:rsidRPr="00E20534" w:rsidRDefault="00E20534" w:rsidP="00E20534">
      <w:pPr>
        <w:pStyle w:val="Standard"/>
        <w:ind w:left="360"/>
        <w:rPr>
          <w:rFonts w:ascii="Segoe UI" w:hAnsi="Segoe UI" w:cs="Segoe UI"/>
          <w:b/>
          <w:bCs/>
          <w:color w:val="000000" w:themeColor="text1"/>
          <w:sz w:val="22"/>
          <w:szCs w:val="22"/>
        </w:rPr>
      </w:pPr>
    </w:p>
    <w:p w14:paraId="5C56B9DE" w14:textId="1C45E8C9" w:rsidR="007B68E9" w:rsidRPr="007B68E9" w:rsidRDefault="007B68E9" w:rsidP="007B68E9">
      <w:pPr>
        <w:pStyle w:val="Standard"/>
        <w:rPr>
          <w:rFonts w:ascii="Segoe UI" w:eastAsia="Times New Roman" w:hAnsi="Segoe UI" w:cs="Segoe UI"/>
          <w:b/>
          <w:sz w:val="22"/>
          <w:szCs w:val="22"/>
          <w:lang w:eastAsia="en-GB"/>
        </w:rPr>
      </w:pPr>
      <w:r w:rsidRPr="007B68E9">
        <w:rPr>
          <w:rFonts w:ascii="Segoe UI" w:eastAsia="Times New Roman" w:hAnsi="Segoe UI" w:cs="Segoe UI"/>
          <w:b/>
          <w:sz w:val="22"/>
          <w:szCs w:val="22"/>
          <w:lang w:eastAsia="en-GB"/>
        </w:rPr>
        <w:t xml:space="preserve">Additional Information </w:t>
      </w:r>
    </w:p>
    <w:p w14:paraId="41003625" w14:textId="77777777" w:rsidR="007B68E9" w:rsidRPr="007B68E9" w:rsidRDefault="007B68E9" w:rsidP="007B68E9">
      <w:pPr>
        <w:pStyle w:val="Standard"/>
        <w:ind w:left="491"/>
        <w:rPr>
          <w:rFonts w:ascii="Segoe UI" w:eastAsia="Times New Roman" w:hAnsi="Segoe UI" w:cs="Segoe UI"/>
          <w:b/>
          <w:sz w:val="22"/>
          <w:szCs w:val="22"/>
          <w:lang w:eastAsia="en-GB"/>
        </w:rPr>
      </w:pPr>
    </w:p>
    <w:p w14:paraId="54B7A8D9" w14:textId="75E0DA46" w:rsidR="005E755F" w:rsidRDefault="007B68E9" w:rsidP="004A4706">
      <w:pPr>
        <w:widowControl/>
        <w:numPr>
          <w:ilvl w:val="0"/>
          <w:numId w:val="10"/>
        </w:numPr>
        <w:autoSpaceDN/>
        <w:ind w:left="709"/>
        <w:contextualSpacing/>
        <w:textAlignment w:val="auto"/>
        <w:rPr>
          <w:rFonts w:ascii="Segoe UI" w:eastAsia="Times New Roman" w:hAnsi="Segoe UI" w:cs="Segoe UI"/>
          <w:sz w:val="22"/>
          <w:szCs w:val="22"/>
          <w:lang w:eastAsia="en-GB"/>
        </w:rPr>
      </w:pPr>
      <w:r w:rsidRPr="007B68E9">
        <w:rPr>
          <w:rFonts w:ascii="Segoe UI" w:hAnsi="Segoe UI" w:cs="Segoe UI"/>
          <w:sz w:val="22"/>
          <w:szCs w:val="22"/>
        </w:rPr>
        <w:t xml:space="preserve">The CVS team works flexibly both in terms of hours and location – according to individual roles and responsibilities.  The </w:t>
      </w:r>
      <w:r w:rsidR="000949CC">
        <w:rPr>
          <w:rFonts w:ascii="Segoe UI" w:hAnsi="Segoe UI" w:cs="Segoe UI"/>
          <w:sz w:val="22"/>
          <w:szCs w:val="22"/>
        </w:rPr>
        <w:t>Finance and Administration</w:t>
      </w:r>
      <w:r w:rsidR="002579AE">
        <w:rPr>
          <w:rFonts w:ascii="Segoe UI" w:hAnsi="Segoe UI" w:cs="Segoe UI"/>
          <w:sz w:val="22"/>
          <w:szCs w:val="22"/>
        </w:rPr>
        <w:t xml:space="preserve"> </w:t>
      </w:r>
      <w:r w:rsidR="005E755F" w:rsidRPr="005E755F">
        <w:rPr>
          <w:rFonts w:ascii="Segoe UI" w:hAnsi="Segoe UI" w:cs="Segoe UI"/>
          <w:sz w:val="22"/>
          <w:szCs w:val="22"/>
        </w:rPr>
        <w:t xml:space="preserve">Officer </w:t>
      </w:r>
      <w:r w:rsidRPr="007B68E9">
        <w:rPr>
          <w:rFonts w:ascii="Segoe UI" w:eastAsia="Times New Roman" w:hAnsi="Segoe UI" w:cs="Segoe UI"/>
          <w:sz w:val="22"/>
          <w:szCs w:val="22"/>
          <w:lang w:eastAsia="en-GB"/>
        </w:rPr>
        <w:t xml:space="preserve">will predominantly work </w:t>
      </w:r>
      <w:r w:rsidRPr="007B68E9">
        <w:rPr>
          <w:rStyle w:val="eop"/>
          <w:rFonts w:ascii="Segoe UI" w:hAnsi="Segoe UI" w:cs="Segoe UI"/>
          <w:sz w:val="22"/>
          <w:szCs w:val="22"/>
        </w:rPr>
        <w:t>from the</w:t>
      </w:r>
      <w:r w:rsidR="002579AE">
        <w:rPr>
          <w:rStyle w:val="eop"/>
          <w:rFonts w:ascii="Segoe UI" w:hAnsi="Segoe UI" w:cs="Segoe UI"/>
          <w:sz w:val="22"/>
          <w:szCs w:val="22"/>
        </w:rPr>
        <w:t xml:space="preserve"> Skelmersdale Ecumenical Centre.</w:t>
      </w:r>
    </w:p>
    <w:p w14:paraId="71AAEFFA" w14:textId="4EE7E892" w:rsidR="00800622" w:rsidRPr="00E46DCE" w:rsidRDefault="002579AE" w:rsidP="004A4706">
      <w:pPr>
        <w:widowControl/>
        <w:numPr>
          <w:ilvl w:val="0"/>
          <w:numId w:val="10"/>
        </w:numPr>
        <w:autoSpaceDN/>
        <w:ind w:left="709"/>
        <w:contextualSpacing/>
        <w:textAlignment w:val="auto"/>
        <w:rPr>
          <w:rFonts w:ascii="Segoe UI" w:eastAsia="Times New Roman" w:hAnsi="Segoe UI" w:cs="Segoe UI"/>
          <w:b/>
          <w:sz w:val="22"/>
          <w:szCs w:val="22"/>
          <w:lang w:eastAsia="en-GB"/>
        </w:rPr>
      </w:pPr>
      <w:r>
        <w:rPr>
          <w:rFonts w:ascii="Segoe UI" w:eastAsiaTheme="minorHAnsi" w:hAnsi="Segoe UI" w:cs="Segoe UI"/>
          <w:kern w:val="0"/>
          <w:sz w:val="22"/>
          <w:szCs w:val="22"/>
          <w:lang w:eastAsia="en-US" w:bidi="ar-SA"/>
        </w:rPr>
        <w:t xml:space="preserve">The </w:t>
      </w:r>
      <w:r w:rsidR="000949CC">
        <w:rPr>
          <w:rFonts w:ascii="Segoe UI" w:hAnsi="Segoe UI" w:cs="Segoe UI"/>
          <w:sz w:val="22"/>
          <w:szCs w:val="22"/>
        </w:rPr>
        <w:t>Finance and Administration</w:t>
      </w:r>
      <w:r w:rsidR="000949CC" w:rsidRPr="001F1BFF">
        <w:rPr>
          <w:rFonts w:ascii="Segoe UI" w:eastAsiaTheme="minorHAnsi" w:hAnsi="Segoe UI" w:cs="Segoe UI"/>
          <w:kern w:val="0"/>
          <w:sz w:val="22"/>
          <w:szCs w:val="22"/>
          <w:lang w:eastAsia="en-US" w:bidi="ar-SA"/>
        </w:rPr>
        <w:t xml:space="preserve"> </w:t>
      </w:r>
      <w:r w:rsidR="000949CC">
        <w:rPr>
          <w:rFonts w:ascii="Segoe UI" w:eastAsiaTheme="minorHAnsi" w:hAnsi="Segoe UI" w:cs="Segoe UI"/>
          <w:kern w:val="0"/>
          <w:sz w:val="22"/>
          <w:szCs w:val="22"/>
          <w:lang w:eastAsia="en-US" w:bidi="ar-SA"/>
        </w:rPr>
        <w:t xml:space="preserve">Officer </w:t>
      </w:r>
      <w:r w:rsidR="00800622" w:rsidRPr="001F1BFF">
        <w:rPr>
          <w:rFonts w:ascii="Segoe UI" w:eastAsiaTheme="minorHAnsi" w:hAnsi="Segoe UI" w:cs="Segoe UI"/>
          <w:kern w:val="0"/>
          <w:sz w:val="22"/>
          <w:szCs w:val="22"/>
          <w:lang w:eastAsia="en-US" w:bidi="ar-SA"/>
        </w:rPr>
        <w:t xml:space="preserve">will be firmly </w:t>
      </w:r>
      <w:r w:rsidR="00800622" w:rsidRPr="001F1BFF">
        <w:rPr>
          <w:rFonts w:ascii="Segoe UI" w:hAnsi="Segoe UI" w:cs="Segoe UI"/>
          <w:color w:val="000000"/>
          <w:sz w:val="22"/>
          <w:szCs w:val="22"/>
          <w:bdr w:val="none" w:sz="0" w:space="0" w:color="auto" w:frame="1"/>
          <w:shd w:val="clear" w:color="auto" w:fill="FFFFFF"/>
        </w:rPr>
        <w:t>committed to the Nolan principles - our benchmark for expected professional standards.</w:t>
      </w:r>
    </w:p>
    <w:p w14:paraId="15AF3EF0" w14:textId="0356AC8C" w:rsidR="00914E2D" w:rsidRPr="00075735" w:rsidRDefault="000949CC" w:rsidP="00B61C76">
      <w:pPr>
        <w:rPr>
          <w:rFonts w:ascii="Segoe UI" w:eastAsia="Times New Roman" w:hAnsi="Segoe UI" w:cs="Segoe UI"/>
          <w:b/>
          <w:sz w:val="22"/>
          <w:szCs w:val="22"/>
          <w:lang w:eastAsia="en-GB"/>
        </w:rPr>
      </w:pPr>
      <w:r>
        <w:rPr>
          <w:rFonts w:ascii="Segoe UI" w:hAnsi="Segoe UI" w:cs="Segoe UI"/>
          <w:b/>
          <w:sz w:val="26"/>
          <w:szCs w:val="26"/>
        </w:rPr>
        <w:lastRenderedPageBreak/>
        <w:t>Finance</w:t>
      </w:r>
      <w:r w:rsidRPr="005E755F">
        <w:rPr>
          <w:rFonts w:ascii="Segoe UI" w:hAnsi="Segoe UI" w:cs="Segoe UI"/>
          <w:b/>
          <w:sz w:val="26"/>
          <w:szCs w:val="26"/>
        </w:rPr>
        <w:t xml:space="preserve"> </w:t>
      </w:r>
      <w:r>
        <w:rPr>
          <w:rFonts w:ascii="Segoe UI" w:hAnsi="Segoe UI" w:cs="Segoe UI"/>
          <w:b/>
          <w:sz w:val="26"/>
          <w:szCs w:val="26"/>
        </w:rPr>
        <w:t xml:space="preserve">and Administration </w:t>
      </w:r>
      <w:r w:rsidRPr="005E755F">
        <w:rPr>
          <w:rFonts w:ascii="Segoe UI" w:hAnsi="Segoe UI" w:cs="Segoe UI"/>
          <w:b/>
          <w:sz w:val="26"/>
          <w:szCs w:val="26"/>
        </w:rPr>
        <w:t xml:space="preserve">Officer </w:t>
      </w:r>
      <w:r w:rsidR="00914E2D" w:rsidRPr="00075735">
        <w:rPr>
          <w:rFonts w:ascii="Segoe UI" w:hAnsi="Segoe UI" w:cs="Segoe UI"/>
          <w:b/>
          <w:bCs/>
          <w:color w:val="000000" w:themeColor="text1"/>
          <w:sz w:val="26"/>
          <w:szCs w:val="26"/>
        </w:rPr>
        <w:t>– Person Specification</w:t>
      </w:r>
    </w:p>
    <w:p w14:paraId="1F214C12" w14:textId="77777777" w:rsidR="005E755F" w:rsidRDefault="005E755F" w:rsidP="00862984">
      <w:pPr>
        <w:pStyle w:val="Standard"/>
        <w:rPr>
          <w:rFonts w:ascii="Segoe UI" w:hAnsi="Segoe UI" w:cs="Segoe UI"/>
          <w:color w:val="000000" w:themeColor="text1"/>
          <w:sz w:val="22"/>
          <w:szCs w:val="22"/>
          <w:shd w:val="clear" w:color="auto" w:fill="FFFFFF"/>
        </w:rPr>
      </w:pPr>
    </w:p>
    <w:p w14:paraId="3FFC2BE6" w14:textId="77777777" w:rsidR="005E755F" w:rsidRPr="005E755F" w:rsidRDefault="005E755F" w:rsidP="005E755F">
      <w:pPr>
        <w:pStyle w:val="Standard"/>
        <w:rPr>
          <w:rFonts w:ascii="Segoe UI" w:hAnsi="Segoe UI" w:cs="Segoe UI"/>
          <w:b/>
          <w:bCs/>
          <w:color w:val="000000" w:themeColor="text1"/>
          <w:sz w:val="22"/>
          <w:szCs w:val="22"/>
        </w:rPr>
      </w:pPr>
    </w:p>
    <w:tbl>
      <w:tblPr>
        <w:tblStyle w:val="TableGrid"/>
        <w:tblW w:w="0" w:type="auto"/>
        <w:tblLook w:val="04A0" w:firstRow="1" w:lastRow="0" w:firstColumn="1" w:lastColumn="0" w:noHBand="0" w:noVBand="1"/>
      </w:tblPr>
      <w:tblGrid>
        <w:gridCol w:w="1838"/>
        <w:gridCol w:w="3544"/>
        <w:gridCol w:w="2977"/>
        <w:gridCol w:w="1269"/>
      </w:tblGrid>
      <w:tr w:rsidR="005E755F" w:rsidRPr="005E755F" w14:paraId="75E16105" w14:textId="77777777" w:rsidTr="007950C0">
        <w:tc>
          <w:tcPr>
            <w:tcW w:w="1838" w:type="dxa"/>
          </w:tcPr>
          <w:p w14:paraId="482CF39E"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Quality</w:t>
            </w:r>
          </w:p>
        </w:tc>
        <w:tc>
          <w:tcPr>
            <w:tcW w:w="3544" w:type="dxa"/>
          </w:tcPr>
          <w:p w14:paraId="7F8ABECC"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Essential</w:t>
            </w:r>
          </w:p>
        </w:tc>
        <w:tc>
          <w:tcPr>
            <w:tcW w:w="2977" w:type="dxa"/>
          </w:tcPr>
          <w:p w14:paraId="08C6A67A"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Desirable</w:t>
            </w:r>
          </w:p>
        </w:tc>
        <w:tc>
          <w:tcPr>
            <w:tcW w:w="1269" w:type="dxa"/>
          </w:tcPr>
          <w:p w14:paraId="47ED4E4B"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Measure</w:t>
            </w:r>
          </w:p>
        </w:tc>
      </w:tr>
      <w:tr w:rsidR="005E755F" w:rsidRPr="005E755F" w14:paraId="2A7A8DE6" w14:textId="77777777" w:rsidTr="007950C0">
        <w:tc>
          <w:tcPr>
            <w:tcW w:w="1838" w:type="dxa"/>
          </w:tcPr>
          <w:p w14:paraId="6253EB7C"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Education and Training</w:t>
            </w:r>
          </w:p>
        </w:tc>
        <w:tc>
          <w:tcPr>
            <w:tcW w:w="3544" w:type="dxa"/>
          </w:tcPr>
          <w:p w14:paraId="04AF7173" w14:textId="5DDFC131" w:rsidR="005E755F" w:rsidRPr="006A4EC0" w:rsidRDefault="00463FBC" w:rsidP="00A97985">
            <w:pPr>
              <w:pStyle w:val="Standard"/>
              <w:rPr>
                <w:rFonts w:ascii="Segoe UI" w:hAnsi="Segoe UI" w:cs="Segoe UI"/>
                <w:sz w:val="22"/>
                <w:szCs w:val="22"/>
                <w:shd w:val="clear" w:color="auto" w:fill="FFFFFF"/>
              </w:rPr>
            </w:pPr>
            <w:r w:rsidRPr="006A4EC0">
              <w:rPr>
                <w:rFonts w:ascii="Segoe UI" w:hAnsi="Segoe UI" w:cs="Segoe UI"/>
                <w:sz w:val="22"/>
                <w:szCs w:val="22"/>
                <w:shd w:val="clear" w:color="auto" w:fill="FFFFFF"/>
              </w:rPr>
              <w:t>Willingness to work towards I</w:t>
            </w:r>
            <w:r w:rsidR="00A97985" w:rsidRPr="006A4EC0">
              <w:rPr>
                <w:rFonts w:ascii="Segoe UI" w:hAnsi="Segoe UI" w:cs="Segoe UI"/>
                <w:sz w:val="22"/>
                <w:szCs w:val="22"/>
                <w:shd w:val="clear" w:color="auto" w:fill="FFFFFF"/>
              </w:rPr>
              <w:t>OSH H&amp;</w:t>
            </w:r>
            <w:r w:rsidRPr="006A4EC0">
              <w:rPr>
                <w:rFonts w:ascii="Segoe UI" w:hAnsi="Segoe UI" w:cs="Segoe UI"/>
                <w:sz w:val="22"/>
                <w:szCs w:val="22"/>
                <w:shd w:val="clear" w:color="auto" w:fill="FFFFFF"/>
              </w:rPr>
              <w:t>S Managing Safely qualification.</w:t>
            </w:r>
          </w:p>
          <w:p w14:paraId="686C68FE" w14:textId="77777777" w:rsidR="00A97985" w:rsidRPr="006A4EC0" w:rsidRDefault="00A97985" w:rsidP="00A97985">
            <w:pPr>
              <w:pStyle w:val="Standard"/>
              <w:rPr>
                <w:rFonts w:ascii="Segoe UI" w:hAnsi="Segoe UI" w:cs="Segoe UI"/>
                <w:sz w:val="22"/>
                <w:szCs w:val="22"/>
                <w:shd w:val="clear" w:color="auto" w:fill="FFFFFF"/>
              </w:rPr>
            </w:pPr>
          </w:p>
          <w:p w14:paraId="1EF3FC42" w14:textId="168B6E06" w:rsidR="00A97985" w:rsidRPr="00A97985" w:rsidRDefault="00A97985" w:rsidP="00A97985">
            <w:pPr>
              <w:pStyle w:val="Standard"/>
              <w:rPr>
                <w:rFonts w:ascii="Segoe UI" w:hAnsi="Segoe UI" w:cs="Segoe UI"/>
                <w:color w:val="FF0000"/>
                <w:sz w:val="22"/>
                <w:szCs w:val="22"/>
                <w:shd w:val="clear" w:color="auto" w:fill="FFFFFF"/>
              </w:rPr>
            </w:pPr>
            <w:r w:rsidRPr="006A4EC0">
              <w:rPr>
                <w:rFonts w:ascii="Segoe UI" w:hAnsi="Segoe UI" w:cs="Segoe UI"/>
                <w:sz w:val="22"/>
                <w:szCs w:val="22"/>
                <w:shd w:val="clear" w:color="auto" w:fill="FFFFFF"/>
              </w:rPr>
              <w:t>Up to date First Aid qualification or commitment to undertake this.</w:t>
            </w:r>
          </w:p>
        </w:tc>
        <w:tc>
          <w:tcPr>
            <w:tcW w:w="2977" w:type="dxa"/>
          </w:tcPr>
          <w:p w14:paraId="546A14C7" w14:textId="4BF7A4B8" w:rsidR="00A97985" w:rsidRPr="002579AE" w:rsidRDefault="00A97985" w:rsidP="00A97985">
            <w:pPr>
              <w:pStyle w:val="Standard"/>
              <w:rPr>
                <w:rFonts w:ascii="Segoe UI" w:hAnsi="Segoe UI" w:cs="Segoe UI"/>
                <w:color w:val="000000" w:themeColor="text1"/>
                <w:sz w:val="22"/>
                <w:szCs w:val="22"/>
                <w:shd w:val="clear" w:color="auto" w:fill="FFFFFF"/>
              </w:rPr>
            </w:pPr>
            <w:r>
              <w:rPr>
                <w:rFonts w:ascii="Segoe UI" w:hAnsi="Segoe UI" w:cs="Segoe UI"/>
                <w:color w:val="000000" w:themeColor="text1"/>
                <w:sz w:val="22"/>
                <w:szCs w:val="22"/>
                <w:shd w:val="clear" w:color="auto" w:fill="FFFFFF"/>
              </w:rPr>
              <w:t>Qualification</w:t>
            </w:r>
            <w:r w:rsidRPr="002579AE">
              <w:rPr>
                <w:rFonts w:ascii="Segoe UI" w:hAnsi="Segoe UI" w:cs="Segoe UI"/>
                <w:color w:val="000000" w:themeColor="text1"/>
                <w:sz w:val="22"/>
                <w:szCs w:val="22"/>
                <w:shd w:val="clear" w:color="auto" w:fill="FFFFFF"/>
              </w:rPr>
              <w:t xml:space="preserve"> in Finance, Accounting, Business Administration, or a related field.</w:t>
            </w:r>
          </w:p>
          <w:p w14:paraId="11212F25"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tc>
        <w:tc>
          <w:tcPr>
            <w:tcW w:w="1269" w:type="dxa"/>
          </w:tcPr>
          <w:p w14:paraId="26672FD7" w14:textId="77777777" w:rsid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5FA31F19" w14:textId="77777777" w:rsidR="009131C6" w:rsidRDefault="009131C6" w:rsidP="007950C0">
            <w:pPr>
              <w:pStyle w:val="Standard"/>
              <w:rPr>
                <w:rFonts w:ascii="Segoe UI" w:hAnsi="Segoe UI" w:cs="Segoe UI"/>
                <w:color w:val="000000" w:themeColor="text1"/>
                <w:sz w:val="22"/>
                <w:szCs w:val="22"/>
                <w:shd w:val="clear" w:color="auto" w:fill="FFFFFF"/>
              </w:rPr>
            </w:pPr>
          </w:p>
          <w:p w14:paraId="0FECF3AD" w14:textId="77777777" w:rsidR="009131C6" w:rsidRDefault="009131C6" w:rsidP="007950C0">
            <w:pPr>
              <w:pStyle w:val="Standard"/>
              <w:rPr>
                <w:rFonts w:ascii="Segoe UI" w:hAnsi="Segoe UI" w:cs="Segoe UI"/>
                <w:color w:val="000000" w:themeColor="text1"/>
                <w:sz w:val="22"/>
                <w:szCs w:val="22"/>
                <w:shd w:val="clear" w:color="auto" w:fill="FFFFFF"/>
              </w:rPr>
            </w:pPr>
          </w:p>
          <w:p w14:paraId="104CF56A" w14:textId="77777777" w:rsidR="009131C6" w:rsidRDefault="009131C6" w:rsidP="007950C0">
            <w:pPr>
              <w:pStyle w:val="Standard"/>
              <w:rPr>
                <w:rFonts w:ascii="Segoe UI" w:hAnsi="Segoe UI" w:cs="Segoe UI"/>
                <w:color w:val="000000" w:themeColor="text1"/>
                <w:sz w:val="22"/>
                <w:szCs w:val="22"/>
                <w:shd w:val="clear" w:color="auto" w:fill="FFFFFF"/>
              </w:rPr>
            </w:pPr>
          </w:p>
          <w:p w14:paraId="411A56A3" w14:textId="736F9482" w:rsidR="009131C6" w:rsidRPr="005E755F" w:rsidRDefault="009131C6" w:rsidP="007950C0">
            <w:pPr>
              <w:pStyle w:val="Standard"/>
              <w:rPr>
                <w:rFonts w:ascii="Segoe UI" w:hAnsi="Segoe UI" w:cs="Segoe UI"/>
                <w:color w:val="000000" w:themeColor="text1"/>
                <w:sz w:val="22"/>
                <w:szCs w:val="22"/>
                <w:shd w:val="clear" w:color="auto" w:fill="FFFFFF"/>
              </w:rPr>
            </w:pPr>
            <w:r>
              <w:rPr>
                <w:rFonts w:ascii="Segoe UI" w:hAnsi="Segoe UI" w:cs="Segoe UI"/>
                <w:color w:val="000000" w:themeColor="text1"/>
                <w:sz w:val="22"/>
                <w:szCs w:val="22"/>
                <w:shd w:val="clear" w:color="auto" w:fill="FFFFFF"/>
              </w:rPr>
              <w:t>A/I</w:t>
            </w:r>
          </w:p>
        </w:tc>
      </w:tr>
      <w:tr w:rsidR="005E755F" w:rsidRPr="005E755F" w14:paraId="40F31C66" w14:textId="77777777" w:rsidTr="007950C0">
        <w:tc>
          <w:tcPr>
            <w:tcW w:w="1838" w:type="dxa"/>
          </w:tcPr>
          <w:p w14:paraId="3AA26C7F" w14:textId="3084DF3D"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Job Experience and Skills</w:t>
            </w:r>
          </w:p>
        </w:tc>
        <w:tc>
          <w:tcPr>
            <w:tcW w:w="3544" w:type="dxa"/>
          </w:tcPr>
          <w:p w14:paraId="3EA18368" w14:textId="77777777" w:rsidR="00463FBC" w:rsidRDefault="00463FBC" w:rsidP="002579AE">
            <w:pPr>
              <w:pStyle w:val="Standard"/>
              <w:rPr>
                <w:rFonts w:ascii="Segoe UI" w:hAnsi="Segoe UI" w:cs="Segoe UI"/>
                <w:sz w:val="22"/>
                <w:szCs w:val="22"/>
                <w:shd w:val="clear" w:color="auto" w:fill="FFFFFF"/>
              </w:rPr>
            </w:pPr>
            <w:r>
              <w:rPr>
                <w:rFonts w:ascii="Segoe UI" w:hAnsi="Segoe UI" w:cs="Segoe UI"/>
                <w:sz w:val="22"/>
                <w:szCs w:val="22"/>
                <w:shd w:val="clear" w:color="auto" w:fill="FFFFFF"/>
              </w:rPr>
              <w:t>Good understanding of accountancy principles</w:t>
            </w:r>
          </w:p>
          <w:p w14:paraId="516BF69C" w14:textId="77777777" w:rsidR="00463FBC" w:rsidRDefault="00463FBC" w:rsidP="002579AE">
            <w:pPr>
              <w:pStyle w:val="Standard"/>
              <w:rPr>
                <w:rFonts w:ascii="Segoe UI" w:hAnsi="Segoe UI" w:cs="Segoe UI"/>
                <w:sz w:val="22"/>
                <w:szCs w:val="22"/>
                <w:shd w:val="clear" w:color="auto" w:fill="FFFFFF"/>
              </w:rPr>
            </w:pPr>
          </w:p>
          <w:p w14:paraId="190CF617" w14:textId="0B650C9C" w:rsidR="002579AE" w:rsidRPr="000949CC" w:rsidRDefault="00A97985" w:rsidP="002579AE">
            <w:pPr>
              <w:pStyle w:val="Standard"/>
              <w:rPr>
                <w:rFonts w:ascii="Segoe UI" w:hAnsi="Segoe UI" w:cs="Segoe UI"/>
                <w:sz w:val="22"/>
                <w:szCs w:val="22"/>
                <w:shd w:val="clear" w:color="auto" w:fill="FFFFFF"/>
              </w:rPr>
            </w:pPr>
            <w:r w:rsidRPr="000949CC">
              <w:rPr>
                <w:rFonts w:ascii="Segoe UI" w:hAnsi="Segoe UI" w:cs="Segoe UI"/>
                <w:sz w:val="22"/>
                <w:szCs w:val="22"/>
                <w:shd w:val="clear" w:color="auto" w:fill="FFFFFF"/>
              </w:rPr>
              <w:t xml:space="preserve">Demonstrable </w:t>
            </w:r>
            <w:r w:rsidR="002579AE" w:rsidRPr="000949CC">
              <w:rPr>
                <w:rFonts w:ascii="Segoe UI" w:hAnsi="Segoe UI" w:cs="Segoe UI"/>
                <w:sz w:val="22"/>
                <w:szCs w:val="22"/>
                <w:shd w:val="clear" w:color="auto" w:fill="FFFFFF"/>
              </w:rPr>
              <w:t>experience in a similar role.</w:t>
            </w:r>
          </w:p>
          <w:p w14:paraId="1750C66A" w14:textId="77777777" w:rsidR="002579AE" w:rsidRDefault="002579AE" w:rsidP="002579AE">
            <w:pPr>
              <w:pStyle w:val="Standard"/>
              <w:rPr>
                <w:rFonts w:ascii="Segoe UI" w:hAnsi="Segoe UI" w:cs="Segoe UI"/>
                <w:color w:val="000000" w:themeColor="text1"/>
                <w:sz w:val="22"/>
                <w:szCs w:val="22"/>
                <w:shd w:val="clear" w:color="auto" w:fill="FFFFFF"/>
              </w:rPr>
            </w:pPr>
          </w:p>
          <w:p w14:paraId="21498ACD" w14:textId="5A29D5C7" w:rsidR="002579AE" w:rsidRPr="002579AE" w:rsidRDefault="002579AE" w:rsidP="002579AE">
            <w:pPr>
              <w:pStyle w:val="Standard"/>
              <w:rPr>
                <w:rFonts w:ascii="Segoe UI" w:hAnsi="Segoe UI" w:cs="Segoe UI"/>
                <w:color w:val="000000" w:themeColor="text1"/>
                <w:sz w:val="22"/>
                <w:szCs w:val="22"/>
                <w:shd w:val="clear" w:color="auto" w:fill="FFFFFF"/>
              </w:rPr>
            </w:pPr>
            <w:r w:rsidRPr="002579AE">
              <w:rPr>
                <w:rFonts w:ascii="Segoe UI" w:hAnsi="Segoe UI" w:cs="Segoe UI"/>
                <w:color w:val="000000" w:themeColor="text1"/>
                <w:sz w:val="22"/>
                <w:szCs w:val="22"/>
                <w:shd w:val="clear" w:color="auto" w:fill="FFFFFF"/>
              </w:rPr>
              <w:t xml:space="preserve">Proficiency in </w:t>
            </w:r>
            <w:r w:rsidR="00CC33C3" w:rsidRPr="00463FBC">
              <w:rPr>
                <w:rFonts w:ascii="Segoe UI" w:hAnsi="Segoe UI" w:cs="Segoe UI"/>
                <w:sz w:val="22"/>
                <w:szCs w:val="22"/>
                <w:shd w:val="clear" w:color="auto" w:fill="FFFFFF"/>
              </w:rPr>
              <w:t xml:space="preserve">the use of </w:t>
            </w:r>
            <w:r w:rsidR="00463FBC" w:rsidRPr="00463FBC">
              <w:rPr>
                <w:rFonts w:ascii="Segoe UI" w:hAnsi="Segoe UI" w:cs="Segoe UI"/>
                <w:sz w:val="22"/>
                <w:szCs w:val="22"/>
                <w:shd w:val="clear" w:color="auto" w:fill="FFFFFF"/>
              </w:rPr>
              <w:t xml:space="preserve">financial </w:t>
            </w:r>
            <w:r w:rsidR="00463FBC">
              <w:rPr>
                <w:rFonts w:ascii="Segoe UI" w:hAnsi="Segoe UI" w:cs="Segoe UI"/>
                <w:color w:val="000000" w:themeColor="text1"/>
                <w:sz w:val="22"/>
                <w:szCs w:val="22"/>
                <w:shd w:val="clear" w:color="auto" w:fill="FFFFFF"/>
              </w:rPr>
              <w:t>software (ideally</w:t>
            </w:r>
            <w:r w:rsidRPr="002579AE">
              <w:rPr>
                <w:rFonts w:ascii="Segoe UI" w:hAnsi="Segoe UI" w:cs="Segoe UI"/>
                <w:color w:val="000000" w:themeColor="text1"/>
                <w:sz w:val="22"/>
                <w:szCs w:val="22"/>
                <w:shd w:val="clear" w:color="auto" w:fill="FFFFFF"/>
              </w:rPr>
              <w:t xml:space="preserve"> </w:t>
            </w:r>
            <w:proofErr w:type="spellStart"/>
            <w:r w:rsidRPr="002579AE">
              <w:rPr>
                <w:rFonts w:ascii="Segoe UI" w:hAnsi="Segoe UI" w:cs="Segoe UI"/>
                <w:color w:val="000000" w:themeColor="text1"/>
                <w:sz w:val="22"/>
                <w:szCs w:val="22"/>
                <w:shd w:val="clear" w:color="auto" w:fill="FFFFFF"/>
              </w:rPr>
              <w:t>Xero</w:t>
            </w:r>
            <w:proofErr w:type="spellEnd"/>
            <w:r w:rsidR="00463FBC">
              <w:rPr>
                <w:rFonts w:ascii="Segoe UI" w:hAnsi="Segoe UI" w:cs="Segoe UI"/>
                <w:color w:val="000000" w:themeColor="text1"/>
                <w:sz w:val="22"/>
                <w:szCs w:val="22"/>
                <w:shd w:val="clear" w:color="auto" w:fill="FFFFFF"/>
              </w:rPr>
              <w:t>)</w:t>
            </w:r>
            <w:r w:rsidRPr="002579AE">
              <w:rPr>
                <w:rFonts w:ascii="Segoe UI" w:hAnsi="Segoe UI" w:cs="Segoe UI"/>
                <w:color w:val="000000" w:themeColor="text1"/>
                <w:sz w:val="22"/>
                <w:szCs w:val="22"/>
                <w:shd w:val="clear" w:color="auto" w:fill="FFFFFF"/>
              </w:rPr>
              <w:t>, and Microsoft Office Suite (Excel, Word, PowerPoint).</w:t>
            </w:r>
          </w:p>
          <w:p w14:paraId="5E4EE094" w14:textId="77777777" w:rsidR="002579AE" w:rsidRDefault="002579AE" w:rsidP="002579AE">
            <w:pPr>
              <w:pStyle w:val="Standard"/>
              <w:rPr>
                <w:rFonts w:ascii="Segoe UI" w:hAnsi="Segoe UI" w:cs="Segoe UI"/>
                <w:color w:val="000000" w:themeColor="text1"/>
                <w:sz w:val="22"/>
                <w:szCs w:val="22"/>
                <w:shd w:val="clear" w:color="auto" w:fill="FFFFFF"/>
              </w:rPr>
            </w:pPr>
          </w:p>
          <w:p w14:paraId="1D5EA807" w14:textId="10D88ABB" w:rsidR="002579AE" w:rsidRPr="002579AE" w:rsidRDefault="002579AE" w:rsidP="002579AE">
            <w:pPr>
              <w:pStyle w:val="Standard"/>
              <w:rPr>
                <w:rFonts w:ascii="Segoe UI" w:hAnsi="Segoe UI" w:cs="Segoe UI"/>
                <w:color w:val="000000" w:themeColor="text1"/>
                <w:sz w:val="22"/>
                <w:szCs w:val="22"/>
                <w:shd w:val="clear" w:color="auto" w:fill="FFFFFF"/>
              </w:rPr>
            </w:pPr>
            <w:r w:rsidRPr="002579AE">
              <w:rPr>
                <w:rFonts w:ascii="Segoe UI" w:hAnsi="Segoe UI" w:cs="Segoe UI"/>
                <w:color w:val="000000" w:themeColor="text1"/>
                <w:sz w:val="22"/>
                <w:szCs w:val="22"/>
                <w:shd w:val="clear" w:color="auto" w:fill="FFFFFF"/>
              </w:rPr>
              <w:t>Strong understanding of payroll processes and HR management.</w:t>
            </w:r>
          </w:p>
          <w:p w14:paraId="130CE1C6" w14:textId="77777777" w:rsidR="002579AE" w:rsidRDefault="002579AE" w:rsidP="002579AE">
            <w:pPr>
              <w:pStyle w:val="Standard"/>
              <w:rPr>
                <w:rFonts w:ascii="Segoe UI" w:hAnsi="Segoe UI" w:cs="Segoe UI"/>
                <w:color w:val="000000" w:themeColor="text1"/>
                <w:sz w:val="22"/>
                <w:szCs w:val="22"/>
                <w:shd w:val="clear" w:color="auto" w:fill="FFFFFF"/>
              </w:rPr>
            </w:pPr>
          </w:p>
          <w:p w14:paraId="5360C7F1" w14:textId="130A73E5" w:rsidR="002579AE" w:rsidRPr="002579AE" w:rsidRDefault="002579AE" w:rsidP="002579AE">
            <w:pPr>
              <w:pStyle w:val="Standard"/>
              <w:rPr>
                <w:rFonts w:ascii="Segoe UI" w:hAnsi="Segoe UI" w:cs="Segoe UI"/>
                <w:color w:val="000000" w:themeColor="text1"/>
                <w:sz w:val="22"/>
                <w:szCs w:val="22"/>
                <w:shd w:val="clear" w:color="auto" w:fill="FFFFFF"/>
              </w:rPr>
            </w:pPr>
            <w:r w:rsidRPr="002579AE">
              <w:rPr>
                <w:rFonts w:ascii="Segoe UI" w:hAnsi="Segoe UI" w:cs="Segoe UI"/>
                <w:color w:val="000000" w:themeColor="text1"/>
                <w:sz w:val="22"/>
                <w:szCs w:val="22"/>
                <w:shd w:val="clear" w:color="auto" w:fill="FFFFFF"/>
              </w:rPr>
              <w:t>Excellent organisational and multi-tasking skills.</w:t>
            </w:r>
          </w:p>
          <w:p w14:paraId="1BF6BAE2" w14:textId="77777777" w:rsidR="002579AE" w:rsidRDefault="002579AE" w:rsidP="002579AE">
            <w:pPr>
              <w:pStyle w:val="Standard"/>
              <w:rPr>
                <w:rFonts w:ascii="Segoe UI" w:hAnsi="Segoe UI" w:cs="Segoe UI"/>
                <w:color w:val="000000" w:themeColor="text1"/>
                <w:sz w:val="22"/>
                <w:szCs w:val="22"/>
                <w:shd w:val="clear" w:color="auto" w:fill="FFFFFF"/>
              </w:rPr>
            </w:pPr>
          </w:p>
          <w:p w14:paraId="2DD03209" w14:textId="52EB82DB" w:rsidR="002579AE" w:rsidRPr="00FE6C4F" w:rsidRDefault="002579AE" w:rsidP="00EA3D0A">
            <w:pPr>
              <w:pStyle w:val="Standard"/>
              <w:rPr>
                <w:rFonts w:ascii="Segoe UI" w:hAnsi="Segoe UI" w:cs="Segoe UI"/>
                <w:color w:val="000000" w:themeColor="text1"/>
                <w:sz w:val="22"/>
                <w:szCs w:val="22"/>
                <w:shd w:val="clear" w:color="auto" w:fill="FFFFFF"/>
              </w:rPr>
            </w:pPr>
            <w:r w:rsidRPr="002579AE">
              <w:rPr>
                <w:rFonts w:ascii="Segoe UI" w:hAnsi="Segoe UI" w:cs="Segoe UI"/>
                <w:color w:val="000000" w:themeColor="text1"/>
                <w:sz w:val="22"/>
                <w:szCs w:val="22"/>
                <w:shd w:val="clear" w:color="auto" w:fill="FFFFFF"/>
              </w:rPr>
              <w:t>Strong communication and interpersonal skills.</w:t>
            </w:r>
          </w:p>
        </w:tc>
        <w:tc>
          <w:tcPr>
            <w:tcW w:w="2977" w:type="dxa"/>
          </w:tcPr>
          <w:p w14:paraId="7A722DED"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0958E6A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295F47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DD0DBAA"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087DF7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7941EAF"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86A0C99"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0609E3B" w14:textId="77777777" w:rsidR="004A4706" w:rsidRDefault="004A4706" w:rsidP="007950C0">
            <w:pPr>
              <w:pStyle w:val="Standard"/>
              <w:rPr>
                <w:rFonts w:ascii="Segoe UI" w:hAnsi="Segoe UI" w:cs="Segoe UI"/>
                <w:color w:val="000000" w:themeColor="text1"/>
                <w:sz w:val="22"/>
                <w:szCs w:val="22"/>
                <w:shd w:val="clear" w:color="auto" w:fill="FFFFFF"/>
              </w:rPr>
            </w:pPr>
          </w:p>
          <w:p w14:paraId="35A2F0E9" w14:textId="77777777" w:rsidR="004A4706" w:rsidRDefault="004A4706" w:rsidP="007950C0">
            <w:pPr>
              <w:pStyle w:val="Standard"/>
              <w:rPr>
                <w:rFonts w:ascii="Segoe UI" w:hAnsi="Segoe UI" w:cs="Segoe UI"/>
                <w:color w:val="000000" w:themeColor="text1"/>
                <w:sz w:val="22"/>
                <w:szCs w:val="22"/>
                <w:shd w:val="clear" w:color="auto" w:fill="FFFFFF"/>
              </w:rPr>
            </w:pPr>
          </w:p>
          <w:p w14:paraId="4700EC51" w14:textId="77777777" w:rsidR="004A4706" w:rsidRPr="005E755F" w:rsidRDefault="004A4706" w:rsidP="007950C0">
            <w:pPr>
              <w:pStyle w:val="Standard"/>
              <w:rPr>
                <w:rFonts w:ascii="Segoe UI" w:hAnsi="Segoe UI" w:cs="Segoe UI"/>
                <w:color w:val="000000" w:themeColor="text1"/>
                <w:sz w:val="22"/>
                <w:szCs w:val="22"/>
                <w:shd w:val="clear" w:color="auto" w:fill="FFFFFF"/>
              </w:rPr>
            </w:pPr>
          </w:p>
          <w:p w14:paraId="2549F2B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0F09C43"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9A78B02"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B8CAF4F"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F2E2C8A"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96F5E82"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08979C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5122F0C"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033EFE6" w14:textId="2CD72FB7" w:rsidR="005E755F" w:rsidRPr="005E755F" w:rsidRDefault="005E755F" w:rsidP="007950C0">
            <w:pPr>
              <w:pStyle w:val="Standard"/>
              <w:rPr>
                <w:rFonts w:ascii="Segoe UI" w:hAnsi="Segoe UI" w:cs="Segoe UI"/>
                <w:color w:val="000000" w:themeColor="text1"/>
                <w:sz w:val="22"/>
                <w:szCs w:val="22"/>
                <w:shd w:val="clear" w:color="auto" w:fill="FFFFFF"/>
              </w:rPr>
            </w:pPr>
          </w:p>
        </w:tc>
        <w:tc>
          <w:tcPr>
            <w:tcW w:w="1269" w:type="dxa"/>
          </w:tcPr>
          <w:p w14:paraId="0386FEB5"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2028EF89" w14:textId="77777777" w:rsidR="00B8079C" w:rsidRDefault="00B8079C" w:rsidP="007950C0">
            <w:pPr>
              <w:pStyle w:val="Standard"/>
              <w:rPr>
                <w:rFonts w:ascii="Segoe UI" w:hAnsi="Segoe UI" w:cs="Segoe UI"/>
                <w:color w:val="000000" w:themeColor="text1"/>
                <w:sz w:val="22"/>
                <w:szCs w:val="22"/>
                <w:shd w:val="clear" w:color="auto" w:fill="FFFFFF"/>
              </w:rPr>
            </w:pPr>
          </w:p>
          <w:p w14:paraId="5D7A2ADE" w14:textId="77777777" w:rsidR="00B8079C" w:rsidRDefault="00B8079C" w:rsidP="007950C0">
            <w:pPr>
              <w:pStyle w:val="Standard"/>
              <w:rPr>
                <w:rFonts w:ascii="Segoe UI" w:hAnsi="Segoe UI" w:cs="Segoe UI"/>
                <w:color w:val="000000" w:themeColor="text1"/>
                <w:sz w:val="22"/>
                <w:szCs w:val="22"/>
                <w:shd w:val="clear" w:color="auto" w:fill="FFFFFF"/>
              </w:rPr>
            </w:pPr>
          </w:p>
          <w:p w14:paraId="6CE62969" w14:textId="6C035767" w:rsidR="005E755F" w:rsidRPr="005E755F" w:rsidRDefault="00463FBC" w:rsidP="007950C0">
            <w:pPr>
              <w:pStyle w:val="Standard"/>
              <w:rPr>
                <w:rFonts w:ascii="Segoe UI" w:hAnsi="Segoe UI" w:cs="Segoe UI"/>
                <w:color w:val="000000" w:themeColor="text1"/>
                <w:sz w:val="22"/>
                <w:szCs w:val="22"/>
                <w:shd w:val="clear" w:color="auto" w:fill="FFFFFF"/>
              </w:rPr>
            </w:pPr>
            <w:r>
              <w:rPr>
                <w:rFonts w:ascii="Segoe UI" w:hAnsi="Segoe UI" w:cs="Segoe UI"/>
                <w:color w:val="000000" w:themeColor="text1"/>
                <w:sz w:val="22"/>
                <w:szCs w:val="22"/>
                <w:shd w:val="clear" w:color="auto" w:fill="FFFFFF"/>
              </w:rPr>
              <w:t>A/I</w:t>
            </w:r>
          </w:p>
          <w:p w14:paraId="54CFA22C"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2CB6728" w14:textId="77777777" w:rsidR="00B8079C" w:rsidRDefault="00B8079C" w:rsidP="007950C0">
            <w:pPr>
              <w:pStyle w:val="Standard"/>
              <w:rPr>
                <w:rFonts w:ascii="Segoe UI" w:hAnsi="Segoe UI" w:cs="Segoe UI"/>
                <w:color w:val="000000" w:themeColor="text1"/>
                <w:sz w:val="22"/>
                <w:szCs w:val="22"/>
                <w:shd w:val="clear" w:color="auto" w:fill="FFFFFF"/>
              </w:rPr>
            </w:pPr>
          </w:p>
          <w:p w14:paraId="126C3D4B"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5D783059"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66E3B8D2"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0414193" w14:textId="77777777" w:rsidR="00B8079C" w:rsidRDefault="00B8079C" w:rsidP="007950C0">
            <w:pPr>
              <w:pStyle w:val="Standard"/>
              <w:rPr>
                <w:rFonts w:ascii="Segoe UI" w:hAnsi="Segoe UI" w:cs="Segoe UI"/>
                <w:color w:val="000000" w:themeColor="text1"/>
                <w:sz w:val="22"/>
                <w:szCs w:val="22"/>
                <w:shd w:val="clear" w:color="auto" w:fill="FFFFFF"/>
              </w:rPr>
            </w:pPr>
          </w:p>
          <w:p w14:paraId="227D684A" w14:textId="77777777" w:rsidR="00B8079C" w:rsidRDefault="00B8079C" w:rsidP="007950C0">
            <w:pPr>
              <w:pStyle w:val="Standard"/>
              <w:rPr>
                <w:rFonts w:ascii="Segoe UI" w:hAnsi="Segoe UI" w:cs="Segoe UI"/>
                <w:color w:val="000000" w:themeColor="text1"/>
                <w:sz w:val="22"/>
                <w:szCs w:val="22"/>
                <w:shd w:val="clear" w:color="auto" w:fill="FFFFFF"/>
              </w:rPr>
            </w:pPr>
          </w:p>
          <w:p w14:paraId="411FE173"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7F18CF2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5D08F0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2320097" w14:textId="77777777" w:rsid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69BF20D0" w14:textId="77777777" w:rsidR="00D2319F" w:rsidRDefault="00D2319F" w:rsidP="007950C0">
            <w:pPr>
              <w:pStyle w:val="Standard"/>
              <w:rPr>
                <w:rFonts w:ascii="Segoe UI" w:hAnsi="Segoe UI" w:cs="Segoe UI"/>
                <w:color w:val="000000" w:themeColor="text1"/>
                <w:sz w:val="22"/>
                <w:szCs w:val="22"/>
                <w:shd w:val="clear" w:color="auto" w:fill="FFFFFF"/>
              </w:rPr>
            </w:pPr>
          </w:p>
          <w:p w14:paraId="645AB8CE" w14:textId="77777777" w:rsidR="00D2319F" w:rsidRDefault="00D2319F" w:rsidP="007950C0">
            <w:pPr>
              <w:pStyle w:val="Standard"/>
              <w:rPr>
                <w:rFonts w:ascii="Segoe UI" w:hAnsi="Segoe UI" w:cs="Segoe UI"/>
                <w:color w:val="000000" w:themeColor="text1"/>
                <w:sz w:val="22"/>
                <w:szCs w:val="22"/>
                <w:shd w:val="clear" w:color="auto" w:fill="FFFFFF"/>
              </w:rPr>
            </w:pPr>
          </w:p>
          <w:p w14:paraId="0933976E" w14:textId="1B451322" w:rsidR="00D2319F" w:rsidRPr="005E755F" w:rsidRDefault="00D2319F" w:rsidP="007950C0">
            <w:pPr>
              <w:pStyle w:val="Standard"/>
              <w:rPr>
                <w:rFonts w:ascii="Segoe UI" w:hAnsi="Segoe UI" w:cs="Segoe UI"/>
                <w:color w:val="000000" w:themeColor="text1"/>
                <w:sz w:val="22"/>
                <w:szCs w:val="22"/>
                <w:shd w:val="clear" w:color="auto" w:fill="FFFFFF"/>
              </w:rPr>
            </w:pPr>
            <w:r>
              <w:rPr>
                <w:rFonts w:ascii="Segoe UI" w:hAnsi="Segoe UI" w:cs="Segoe UI"/>
                <w:color w:val="000000" w:themeColor="text1"/>
                <w:sz w:val="22"/>
                <w:szCs w:val="22"/>
                <w:shd w:val="clear" w:color="auto" w:fill="FFFFFF"/>
              </w:rPr>
              <w:t>A/I</w:t>
            </w:r>
          </w:p>
          <w:p w14:paraId="545AF844" w14:textId="4016A817" w:rsidR="00463FBC" w:rsidRPr="005E755F" w:rsidRDefault="00463FBC" w:rsidP="007950C0">
            <w:pPr>
              <w:pStyle w:val="Standard"/>
              <w:rPr>
                <w:rFonts w:ascii="Segoe UI" w:hAnsi="Segoe UI" w:cs="Segoe UI"/>
                <w:color w:val="000000" w:themeColor="text1"/>
                <w:sz w:val="22"/>
                <w:szCs w:val="22"/>
                <w:shd w:val="clear" w:color="auto" w:fill="FFFFFF"/>
              </w:rPr>
            </w:pPr>
          </w:p>
        </w:tc>
      </w:tr>
      <w:tr w:rsidR="005E755F" w:rsidRPr="005E755F" w14:paraId="43F85D37" w14:textId="77777777" w:rsidTr="007950C0">
        <w:tc>
          <w:tcPr>
            <w:tcW w:w="1838" w:type="dxa"/>
          </w:tcPr>
          <w:p w14:paraId="49954AC6" w14:textId="553AF23D"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Personal Qualities and Abilities</w:t>
            </w:r>
          </w:p>
        </w:tc>
        <w:tc>
          <w:tcPr>
            <w:tcW w:w="3544" w:type="dxa"/>
          </w:tcPr>
          <w:p w14:paraId="17F1744D" w14:textId="77777777" w:rsidR="00EA3D0A" w:rsidRDefault="00EA3D0A" w:rsidP="00EA3D0A">
            <w:pPr>
              <w:pStyle w:val="Standard"/>
              <w:rPr>
                <w:rFonts w:ascii="Segoe UI" w:hAnsi="Segoe UI" w:cs="Segoe UI"/>
                <w:color w:val="000000" w:themeColor="text1"/>
                <w:sz w:val="22"/>
                <w:szCs w:val="22"/>
                <w:shd w:val="clear" w:color="auto" w:fill="FFFFFF"/>
              </w:rPr>
            </w:pPr>
            <w:r w:rsidRPr="002579AE">
              <w:rPr>
                <w:rFonts w:ascii="Segoe UI" w:hAnsi="Segoe UI" w:cs="Segoe UI"/>
                <w:color w:val="000000" w:themeColor="text1"/>
                <w:sz w:val="22"/>
                <w:szCs w:val="22"/>
                <w:shd w:val="clear" w:color="auto" w:fill="FFFFFF"/>
              </w:rPr>
              <w:t>High level of integrity and professionalism.</w:t>
            </w:r>
          </w:p>
          <w:p w14:paraId="06196983" w14:textId="77777777" w:rsidR="00EA3D0A" w:rsidRDefault="00EA3D0A" w:rsidP="007950C0">
            <w:pPr>
              <w:pStyle w:val="Standard"/>
              <w:rPr>
                <w:rFonts w:ascii="Segoe UI" w:hAnsi="Segoe UI" w:cs="Segoe UI"/>
                <w:color w:val="000000" w:themeColor="text1"/>
                <w:sz w:val="22"/>
                <w:szCs w:val="22"/>
                <w:shd w:val="clear" w:color="auto" w:fill="FFFFFF"/>
              </w:rPr>
            </w:pPr>
          </w:p>
          <w:p w14:paraId="7F625FF9"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Ability to work on own initiative and as part of a team</w:t>
            </w:r>
          </w:p>
          <w:p w14:paraId="7C08CFAF"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5C37EE2"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Ability to work under pressure</w:t>
            </w:r>
          </w:p>
          <w:p w14:paraId="27E76E48"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6E3E8F3" w14:textId="3007E2B4"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 flexible approach to tasks and working hours</w:t>
            </w:r>
          </w:p>
        </w:tc>
        <w:tc>
          <w:tcPr>
            <w:tcW w:w="2977" w:type="dxa"/>
          </w:tcPr>
          <w:p w14:paraId="606C7EED"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tc>
        <w:tc>
          <w:tcPr>
            <w:tcW w:w="1269" w:type="dxa"/>
          </w:tcPr>
          <w:p w14:paraId="597EB43F" w14:textId="379EB9A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6CD5B53E" w14:textId="77777777" w:rsidR="005E755F" w:rsidRDefault="005E755F" w:rsidP="007950C0">
            <w:pPr>
              <w:pStyle w:val="Standard"/>
              <w:rPr>
                <w:rFonts w:ascii="Segoe UI" w:hAnsi="Segoe UI" w:cs="Segoe UI"/>
                <w:color w:val="000000" w:themeColor="text1"/>
                <w:sz w:val="22"/>
                <w:szCs w:val="22"/>
                <w:shd w:val="clear" w:color="auto" w:fill="FFFFFF"/>
              </w:rPr>
            </w:pPr>
          </w:p>
          <w:p w14:paraId="5F50C651" w14:textId="77777777" w:rsidR="00EA3D0A" w:rsidRDefault="00EA3D0A" w:rsidP="007950C0">
            <w:pPr>
              <w:pStyle w:val="Standard"/>
              <w:rPr>
                <w:rFonts w:ascii="Segoe UI" w:hAnsi="Segoe UI" w:cs="Segoe UI"/>
                <w:color w:val="000000" w:themeColor="text1"/>
                <w:sz w:val="22"/>
                <w:szCs w:val="22"/>
                <w:shd w:val="clear" w:color="auto" w:fill="FFFFFF"/>
              </w:rPr>
            </w:pPr>
          </w:p>
          <w:p w14:paraId="250759CF" w14:textId="260D17A4" w:rsidR="00EA3D0A" w:rsidRPr="005E755F" w:rsidRDefault="00EA3D0A" w:rsidP="007950C0">
            <w:pPr>
              <w:pStyle w:val="Standard"/>
              <w:rPr>
                <w:rFonts w:ascii="Segoe UI" w:hAnsi="Segoe UI" w:cs="Segoe UI"/>
                <w:color w:val="000000" w:themeColor="text1"/>
                <w:sz w:val="22"/>
                <w:szCs w:val="22"/>
                <w:shd w:val="clear" w:color="auto" w:fill="FFFFFF"/>
              </w:rPr>
            </w:pPr>
            <w:r>
              <w:rPr>
                <w:rFonts w:ascii="Segoe UI" w:hAnsi="Segoe UI" w:cs="Segoe UI"/>
                <w:color w:val="000000" w:themeColor="text1"/>
                <w:sz w:val="22"/>
                <w:szCs w:val="22"/>
                <w:shd w:val="clear" w:color="auto" w:fill="FFFFFF"/>
              </w:rPr>
              <w:t>A/I</w:t>
            </w:r>
          </w:p>
          <w:p w14:paraId="044E0B7B" w14:textId="77777777" w:rsidR="005E755F" w:rsidRDefault="005E755F" w:rsidP="007950C0">
            <w:pPr>
              <w:pStyle w:val="Standard"/>
              <w:rPr>
                <w:rFonts w:ascii="Segoe UI" w:hAnsi="Segoe UI" w:cs="Segoe UI"/>
                <w:color w:val="000000" w:themeColor="text1"/>
                <w:sz w:val="22"/>
                <w:szCs w:val="22"/>
                <w:shd w:val="clear" w:color="auto" w:fill="FFFFFF"/>
              </w:rPr>
            </w:pPr>
          </w:p>
          <w:p w14:paraId="38D5062A" w14:textId="77777777" w:rsidR="00EA3D0A" w:rsidRPr="005E755F" w:rsidRDefault="00EA3D0A" w:rsidP="007950C0">
            <w:pPr>
              <w:pStyle w:val="Standard"/>
              <w:rPr>
                <w:rFonts w:ascii="Segoe UI" w:hAnsi="Segoe UI" w:cs="Segoe UI"/>
                <w:color w:val="000000" w:themeColor="text1"/>
                <w:sz w:val="22"/>
                <w:szCs w:val="22"/>
                <w:shd w:val="clear" w:color="auto" w:fill="FFFFFF"/>
              </w:rPr>
            </w:pPr>
          </w:p>
          <w:p w14:paraId="411B16BF"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4744658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5F85C44"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tc>
      </w:tr>
    </w:tbl>
    <w:p w14:paraId="332B6FF8" w14:textId="77777777" w:rsidR="005E755F" w:rsidRPr="005E755F" w:rsidRDefault="005E755F" w:rsidP="005E755F">
      <w:pPr>
        <w:pStyle w:val="Standard"/>
        <w:rPr>
          <w:rFonts w:ascii="Segoe UI" w:hAnsi="Segoe UI" w:cs="Segoe UI"/>
          <w:b/>
          <w:color w:val="000000" w:themeColor="text1"/>
          <w:sz w:val="22"/>
          <w:szCs w:val="22"/>
          <w:shd w:val="clear" w:color="auto" w:fill="FFFFFF"/>
        </w:rPr>
      </w:pPr>
    </w:p>
    <w:p w14:paraId="24733FC8" w14:textId="77777777" w:rsidR="005E755F" w:rsidRPr="005E755F" w:rsidRDefault="005E755F" w:rsidP="005E755F">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Key:</w:t>
      </w:r>
    </w:p>
    <w:p w14:paraId="7462A874" w14:textId="77777777" w:rsidR="005E755F" w:rsidRPr="005E755F" w:rsidRDefault="005E755F" w:rsidP="005E755F">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 – Application</w:t>
      </w:r>
    </w:p>
    <w:p w14:paraId="07E57151" w14:textId="77777777" w:rsidR="005E755F" w:rsidRPr="005E755F" w:rsidRDefault="005E755F" w:rsidP="005E755F">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I – Interview</w:t>
      </w:r>
    </w:p>
    <w:p w14:paraId="0838D79E" w14:textId="77777777" w:rsidR="005E755F" w:rsidRPr="005E755F" w:rsidRDefault="005E755F" w:rsidP="005E755F">
      <w:pPr>
        <w:pStyle w:val="Standard"/>
        <w:rPr>
          <w:rFonts w:ascii="Segoe UI" w:hAnsi="Segoe UI" w:cs="Segoe UI"/>
          <w:color w:val="000000" w:themeColor="text1"/>
          <w:sz w:val="22"/>
          <w:szCs w:val="22"/>
          <w:shd w:val="clear" w:color="auto" w:fill="FFFFFF"/>
        </w:rPr>
      </w:pPr>
    </w:p>
    <w:p w14:paraId="07B47BCE" w14:textId="77777777" w:rsidR="005E755F" w:rsidRPr="005E755F" w:rsidRDefault="005E755F" w:rsidP="005E755F">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 xml:space="preserve">Please note that applicants will be selected on basis of information provided in relation to the above essential and desirable requirements. </w:t>
      </w:r>
    </w:p>
    <w:sectPr w:rsidR="005E755F" w:rsidRPr="005E755F" w:rsidSect="0061677C">
      <w:footerReference w:type="default" r:id="rId9"/>
      <w:pgSz w:w="11906" w:h="16838"/>
      <w:pgMar w:top="1134" w:right="1134" w:bottom="1134" w:left="1134" w:header="1191" w:footer="9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F2B43" w14:textId="77777777" w:rsidR="007F3669" w:rsidRDefault="007F3669">
      <w:r>
        <w:separator/>
      </w:r>
    </w:p>
  </w:endnote>
  <w:endnote w:type="continuationSeparator" w:id="0">
    <w:p w14:paraId="42201355" w14:textId="77777777" w:rsidR="007F3669" w:rsidRDefault="007F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A253F" w14:textId="77777777" w:rsidR="00CE39D8" w:rsidRDefault="00CE39D8" w:rsidP="00B1307E">
    <w:pPr>
      <w:pStyle w:val="Footer"/>
      <w:jc w:val="center"/>
      <w:rPr>
        <w:rFonts w:asciiTheme="majorHAnsi" w:hAnsiTheme="majorHAnsi"/>
      </w:rPr>
    </w:pPr>
  </w:p>
  <w:p w14:paraId="1514863C" w14:textId="773F22CA" w:rsidR="00697C5C" w:rsidRDefault="00D8706E" w:rsidP="00B1307E">
    <w:pPr>
      <w:pStyle w:val="Footer"/>
      <w:jc w:val="center"/>
      <w:rPr>
        <w:rFonts w:asciiTheme="majorHAnsi" w:hAnsiTheme="majorHAnsi"/>
      </w:rPr>
    </w:pPr>
    <w:r w:rsidRPr="00D8706E">
      <w:rPr>
        <w:rFonts w:asciiTheme="majorHAnsi" w:hAnsiTheme="majorHAnsi"/>
      </w:rPr>
      <w:t>With thanks to our funders:</w:t>
    </w:r>
  </w:p>
  <w:p w14:paraId="00415407" w14:textId="4456CD21" w:rsidR="00B1307E" w:rsidRDefault="00CE39D8" w:rsidP="00B1307E">
    <w:pPr>
      <w:pStyle w:val="Footer"/>
      <w:jc w:val="center"/>
      <w:rPr>
        <w:rFonts w:asciiTheme="majorHAnsi" w:hAnsiTheme="majorHAnsi"/>
      </w:rPr>
    </w:pPr>
    <w:r>
      <w:rPr>
        <w:rFonts w:asciiTheme="majorHAnsi" w:hAnsiTheme="majorHAnsi"/>
        <w:noProof/>
        <w:lang w:eastAsia="en-GB" w:bidi="ar-SA"/>
      </w:rPr>
      <w:drawing>
        <wp:anchor distT="0" distB="0" distL="114300" distR="114300" simplePos="0" relativeHeight="251662336" behindDoc="0" locked="0" layoutInCell="1" allowOverlap="1" wp14:anchorId="19FCDD12" wp14:editId="4767721E">
          <wp:simplePos x="0" y="0"/>
          <wp:positionH relativeFrom="column">
            <wp:posOffset>2084070</wp:posOffset>
          </wp:positionH>
          <wp:positionV relativeFrom="paragraph">
            <wp:posOffset>180975</wp:posOffset>
          </wp:positionV>
          <wp:extent cx="2110740" cy="48133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SP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740" cy="481330"/>
                  </a:xfrm>
                  <a:prstGeom prst="rect">
                    <a:avLst/>
                  </a:prstGeom>
                </pic:spPr>
              </pic:pic>
            </a:graphicData>
          </a:graphic>
        </wp:anchor>
      </w:drawing>
    </w:r>
    <w:r>
      <w:rPr>
        <w:rFonts w:asciiTheme="majorHAnsi" w:hAnsiTheme="majorHAnsi"/>
        <w:noProof/>
        <w:lang w:eastAsia="en-GB" w:bidi="ar-SA"/>
      </w:rPr>
      <w:drawing>
        <wp:anchor distT="0" distB="0" distL="114300" distR="114300" simplePos="0" relativeHeight="251663360" behindDoc="0" locked="0" layoutInCell="1" allowOverlap="1" wp14:anchorId="57D87E7A" wp14:editId="7612D5A1">
          <wp:simplePos x="0" y="0"/>
          <wp:positionH relativeFrom="margin">
            <wp:posOffset>281305</wp:posOffset>
          </wp:positionH>
          <wp:positionV relativeFrom="paragraph">
            <wp:posOffset>7620</wp:posOffset>
          </wp:positionV>
          <wp:extent cx="1504950" cy="7359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ttery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7359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lang w:eastAsia="en-GB" w:bidi="ar-SA"/>
      </w:rPr>
      <w:drawing>
        <wp:anchor distT="0" distB="0" distL="114300" distR="114300" simplePos="0" relativeHeight="251661312" behindDoc="0" locked="0" layoutInCell="1" allowOverlap="1" wp14:anchorId="4FD19999" wp14:editId="2BE762A1">
          <wp:simplePos x="0" y="0"/>
          <wp:positionH relativeFrom="column">
            <wp:posOffset>4720590</wp:posOffset>
          </wp:positionH>
          <wp:positionV relativeFrom="paragraph">
            <wp:posOffset>126365</wp:posOffset>
          </wp:positionV>
          <wp:extent cx="580390" cy="6172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LBC high re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0390" cy="617220"/>
                  </a:xfrm>
                  <a:prstGeom prst="rect">
                    <a:avLst/>
                  </a:prstGeom>
                </pic:spPr>
              </pic:pic>
            </a:graphicData>
          </a:graphic>
          <wp14:sizeRelH relativeFrom="margin">
            <wp14:pctWidth>0</wp14:pctWidth>
          </wp14:sizeRelH>
          <wp14:sizeRelV relativeFrom="margin">
            <wp14:pctHeight>0</wp14:pctHeight>
          </wp14:sizeRelV>
        </wp:anchor>
      </w:drawing>
    </w:r>
  </w:p>
  <w:p w14:paraId="1BB32635" w14:textId="3ED31EF1" w:rsidR="00B1307E" w:rsidRPr="00B1307E" w:rsidRDefault="00B1307E" w:rsidP="00B1307E">
    <w:pPr>
      <w:pStyle w:val="Footer"/>
      <w:jc w:val="cen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42E1B" w14:textId="77777777" w:rsidR="007F3669" w:rsidRDefault="007F3669">
      <w:r>
        <w:rPr>
          <w:color w:val="000000"/>
        </w:rPr>
        <w:separator/>
      </w:r>
    </w:p>
  </w:footnote>
  <w:footnote w:type="continuationSeparator" w:id="0">
    <w:p w14:paraId="07E95C24" w14:textId="77777777" w:rsidR="007F3669" w:rsidRDefault="007F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AC5"/>
    <w:multiLevelType w:val="multilevel"/>
    <w:tmpl w:val="5C801F36"/>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35D3421"/>
    <w:multiLevelType w:val="hybridMultilevel"/>
    <w:tmpl w:val="F07688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64765"/>
    <w:multiLevelType w:val="multilevel"/>
    <w:tmpl w:val="485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F4DC1"/>
    <w:multiLevelType w:val="multilevel"/>
    <w:tmpl w:val="6B0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47221"/>
    <w:multiLevelType w:val="multilevel"/>
    <w:tmpl w:val="490CD83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315E7"/>
    <w:multiLevelType w:val="hybridMultilevel"/>
    <w:tmpl w:val="F970C3B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0364574"/>
    <w:multiLevelType w:val="hybridMultilevel"/>
    <w:tmpl w:val="03B2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2E64C6"/>
    <w:multiLevelType w:val="multilevel"/>
    <w:tmpl w:val="BDDE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05ADA"/>
    <w:multiLevelType w:val="multilevel"/>
    <w:tmpl w:val="6828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073997"/>
    <w:multiLevelType w:val="multilevel"/>
    <w:tmpl w:val="44A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16C63"/>
    <w:multiLevelType w:val="hybridMultilevel"/>
    <w:tmpl w:val="C00ADDD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5A3D148B"/>
    <w:multiLevelType w:val="hybridMultilevel"/>
    <w:tmpl w:val="A262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27647"/>
    <w:multiLevelType w:val="multilevel"/>
    <w:tmpl w:val="B14E8084"/>
    <w:styleLink w:val="WW8Num25"/>
    <w:lvl w:ilvl="0">
      <w:start w:val="1"/>
      <w:numFmt w:val="decimal"/>
      <w:lvlText w:val="%1."/>
      <w:lvlJc w:val="left"/>
      <w:pPr>
        <w:ind w:left="8865"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D07259"/>
    <w:multiLevelType w:val="multilevel"/>
    <w:tmpl w:val="1B1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F0C17"/>
    <w:multiLevelType w:val="hybridMultilevel"/>
    <w:tmpl w:val="EB34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1456E"/>
    <w:multiLevelType w:val="hybridMultilevel"/>
    <w:tmpl w:val="127C7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8D0193C"/>
    <w:multiLevelType w:val="hybridMultilevel"/>
    <w:tmpl w:val="A70E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4"/>
    <w:lvlOverride w:ilvl="0">
      <w:startOverride w:val="1"/>
    </w:lvlOverride>
  </w:num>
  <w:num w:numId="4">
    <w:abstractNumId w:val="16"/>
  </w:num>
  <w:num w:numId="5">
    <w:abstractNumId w:val="5"/>
  </w:num>
  <w:num w:numId="6">
    <w:abstractNumId w:val="1"/>
  </w:num>
  <w:num w:numId="7">
    <w:abstractNumId w:val="2"/>
  </w:num>
  <w:num w:numId="8">
    <w:abstractNumId w:val="11"/>
  </w:num>
  <w:num w:numId="9">
    <w:abstractNumId w:val="4"/>
  </w:num>
  <w:num w:numId="10">
    <w:abstractNumId w:val="10"/>
  </w:num>
  <w:num w:numId="11">
    <w:abstractNumId w:val="7"/>
  </w:num>
  <w:num w:numId="12">
    <w:abstractNumId w:val="6"/>
  </w:num>
  <w:num w:numId="13">
    <w:abstractNumId w:val="12"/>
  </w:num>
  <w:num w:numId="14">
    <w:abstractNumId w:val="13"/>
  </w:num>
  <w:num w:numId="15">
    <w:abstractNumId w:val="18"/>
  </w:num>
  <w:num w:numId="16">
    <w:abstractNumId w:val="3"/>
  </w:num>
  <w:num w:numId="17">
    <w:abstractNumId w:val="15"/>
  </w:num>
  <w:num w:numId="18">
    <w:abstractNumId w:val="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2C"/>
    <w:rsid w:val="0000083C"/>
    <w:rsid w:val="00015D1D"/>
    <w:rsid w:val="000202D1"/>
    <w:rsid w:val="000238B9"/>
    <w:rsid w:val="00024C19"/>
    <w:rsid w:val="00026141"/>
    <w:rsid w:val="00032F1A"/>
    <w:rsid w:val="00034ECC"/>
    <w:rsid w:val="00044A90"/>
    <w:rsid w:val="00045C4A"/>
    <w:rsid w:val="00045CCA"/>
    <w:rsid w:val="00072D1E"/>
    <w:rsid w:val="00075735"/>
    <w:rsid w:val="0008657E"/>
    <w:rsid w:val="000949CC"/>
    <w:rsid w:val="000A0F09"/>
    <w:rsid w:val="000C5CD5"/>
    <w:rsid w:val="000D6AC2"/>
    <w:rsid w:val="000E5C94"/>
    <w:rsid w:val="000E6D06"/>
    <w:rsid w:val="000E793F"/>
    <w:rsid w:val="000F6D0C"/>
    <w:rsid w:val="000F79DB"/>
    <w:rsid w:val="0010758D"/>
    <w:rsid w:val="00116F2D"/>
    <w:rsid w:val="00117BB9"/>
    <w:rsid w:val="001274CD"/>
    <w:rsid w:val="00133D5F"/>
    <w:rsid w:val="00151D5E"/>
    <w:rsid w:val="00181DDD"/>
    <w:rsid w:val="00196DA4"/>
    <w:rsid w:val="001C1F08"/>
    <w:rsid w:val="001F0F40"/>
    <w:rsid w:val="001F1BFF"/>
    <w:rsid w:val="002025E4"/>
    <w:rsid w:val="00203068"/>
    <w:rsid w:val="00231255"/>
    <w:rsid w:val="00252B77"/>
    <w:rsid w:val="0025676F"/>
    <w:rsid w:val="002579AE"/>
    <w:rsid w:val="00260F66"/>
    <w:rsid w:val="00273D0A"/>
    <w:rsid w:val="002D71DD"/>
    <w:rsid w:val="002F5632"/>
    <w:rsid w:val="0030435F"/>
    <w:rsid w:val="00305537"/>
    <w:rsid w:val="003160BB"/>
    <w:rsid w:val="00337257"/>
    <w:rsid w:val="00345205"/>
    <w:rsid w:val="0034692D"/>
    <w:rsid w:val="00347B0F"/>
    <w:rsid w:val="00383099"/>
    <w:rsid w:val="00394990"/>
    <w:rsid w:val="003A127A"/>
    <w:rsid w:val="003A45E0"/>
    <w:rsid w:val="003C2358"/>
    <w:rsid w:val="003C4FFD"/>
    <w:rsid w:val="003C7045"/>
    <w:rsid w:val="003D383F"/>
    <w:rsid w:val="003E14A7"/>
    <w:rsid w:val="003E1B6B"/>
    <w:rsid w:val="003F1039"/>
    <w:rsid w:val="00463FBC"/>
    <w:rsid w:val="004652E4"/>
    <w:rsid w:val="004776FE"/>
    <w:rsid w:val="00485590"/>
    <w:rsid w:val="0048628A"/>
    <w:rsid w:val="004A0F63"/>
    <w:rsid w:val="004A4706"/>
    <w:rsid w:val="004C211A"/>
    <w:rsid w:val="004C6725"/>
    <w:rsid w:val="004D5BED"/>
    <w:rsid w:val="004F7F75"/>
    <w:rsid w:val="00512560"/>
    <w:rsid w:val="00533611"/>
    <w:rsid w:val="00537B89"/>
    <w:rsid w:val="00551631"/>
    <w:rsid w:val="00564EBF"/>
    <w:rsid w:val="00576D59"/>
    <w:rsid w:val="00576F76"/>
    <w:rsid w:val="00577737"/>
    <w:rsid w:val="005840F2"/>
    <w:rsid w:val="005B1882"/>
    <w:rsid w:val="005B31C5"/>
    <w:rsid w:val="005C6BE2"/>
    <w:rsid w:val="005E755F"/>
    <w:rsid w:val="005F0A8D"/>
    <w:rsid w:val="00603872"/>
    <w:rsid w:val="006105A6"/>
    <w:rsid w:val="00615AF3"/>
    <w:rsid w:val="0061677C"/>
    <w:rsid w:val="00620D7F"/>
    <w:rsid w:val="00621008"/>
    <w:rsid w:val="00625415"/>
    <w:rsid w:val="00631900"/>
    <w:rsid w:val="00631BD2"/>
    <w:rsid w:val="00632A8C"/>
    <w:rsid w:val="00632CBE"/>
    <w:rsid w:val="00633B74"/>
    <w:rsid w:val="006454A3"/>
    <w:rsid w:val="00667234"/>
    <w:rsid w:val="006774BA"/>
    <w:rsid w:val="00697C5C"/>
    <w:rsid w:val="006A4EC0"/>
    <w:rsid w:val="006A7138"/>
    <w:rsid w:val="006B074A"/>
    <w:rsid w:val="006B21E2"/>
    <w:rsid w:val="0073133C"/>
    <w:rsid w:val="00731D3A"/>
    <w:rsid w:val="00751A34"/>
    <w:rsid w:val="0075233A"/>
    <w:rsid w:val="0076159F"/>
    <w:rsid w:val="00776F6B"/>
    <w:rsid w:val="00777389"/>
    <w:rsid w:val="00784AB3"/>
    <w:rsid w:val="007948DB"/>
    <w:rsid w:val="007A7971"/>
    <w:rsid w:val="007B452B"/>
    <w:rsid w:val="007B600D"/>
    <w:rsid w:val="007B68E9"/>
    <w:rsid w:val="007F3669"/>
    <w:rsid w:val="007F6053"/>
    <w:rsid w:val="007F7D76"/>
    <w:rsid w:val="00800622"/>
    <w:rsid w:val="00816694"/>
    <w:rsid w:val="00820DAC"/>
    <w:rsid w:val="00823417"/>
    <w:rsid w:val="008314DE"/>
    <w:rsid w:val="008322BB"/>
    <w:rsid w:val="00834431"/>
    <w:rsid w:val="00852D0C"/>
    <w:rsid w:val="00862984"/>
    <w:rsid w:val="00870420"/>
    <w:rsid w:val="0087194E"/>
    <w:rsid w:val="00873D26"/>
    <w:rsid w:val="00883B3B"/>
    <w:rsid w:val="00883CEE"/>
    <w:rsid w:val="0088587F"/>
    <w:rsid w:val="00895A50"/>
    <w:rsid w:val="008A2E52"/>
    <w:rsid w:val="008A75A9"/>
    <w:rsid w:val="008B2553"/>
    <w:rsid w:val="008B2FAA"/>
    <w:rsid w:val="008B76BA"/>
    <w:rsid w:val="008E3F00"/>
    <w:rsid w:val="008F3F19"/>
    <w:rsid w:val="009131C6"/>
    <w:rsid w:val="00914E2D"/>
    <w:rsid w:val="009214D3"/>
    <w:rsid w:val="00932F0D"/>
    <w:rsid w:val="00950677"/>
    <w:rsid w:val="00961E25"/>
    <w:rsid w:val="009653D9"/>
    <w:rsid w:val="0098019B"/>
    <w:rsid w:val="00997E65"/>
    <w:rsid w:val="009A6238"/>
    <w:rsid w:val="009B0462"/>
    <w:rsid w:val="009D2218"/>
    <w:rsid w:val="009E36AB"/>
    <w:rsid w:val="009F28B6"/>
    <w:rsid w:val="00A03EA8"/>
    <w:rsid w:val="00A049D3"/>
    <w:rsid w:val="00A13812"/>
    <w:rsid w:val="00A16A36"/>
    <w:rsid w:val="00A240FF"/>
    <w:rsid w:val="00A3755B"/>
    <w:rsid w:val="00A37BDA"/>
    <w:rsid w:val="00A70B55"/>
    <w:rsid w:val="00A97985"/>
    <w:rsid w:val="00AC4D2C"/>
    <w:rsid w:val="00AC508F"/>
    <w:rsid w:val="00AC7B8A"/>
    <w:rsid w:val="00AE27BB"/>
    <w:rsid w:val="00AE4655"/>
    <w:rsid w:val="00B03F05"/>
    <w:rsid w:val="00B1307E"/>
    <w:rsid w:val="00B323DC"/>
    <w:rsid w:val="00B42637"/>
    <w:rsid w:val="00B4460E"/>
    <w:rsid w:val="00B51E98"/>
    <w:rsid w:val="00B61C76"/>
    <w:rsid w:val="00B62B46"/>
    <w:rsid w:val="00B761FC"/>
    <w:rsid w:val="00B7651A"/>
    <w:rsid w:val="00B8079C"/>
    <w:rsid w:val="00B83490"/>
    <w:rsid w:val="00B94B89"/>
    <w:rsid w:val="00BA048A"/>
    <w:rsid w:val="00BA5320"/>
    <w:rsid w:val="00BC20ED"/>
    <w:rsid w:val="00BE62E7"/>
    <w:rsid w:val="00BF6989"/>
    <w:rsid w:val="00C01D78"/>
    <w:rsid w:val="00C10480"/>
    <w:rsid w:val="00C239E6"/>
    <w:rsid w:val="00C26E79"/>
    <w:rsid w:val="00C40562"/>
    <w:rsid w:val="00C423E7"/>
    <w:rsid w:val="00C4314B"/>
    <w:rsid w:val="00C67410"/>
    <w:rsid w:val="00C83F6F"/>
    <w:rsid w:val="00C93847"/>
    <w:rsid w:val="00C97ECD"/>
    <w:rsid w:val="00CC33C3"/>
    <w:rsid w:val="00CC5628"/>
    <w:rsid w:val="00CD097F"/>
    <w:rsid w:val="00CE39D8"/>
    <w:rsid w:val="00CF29F3"/>
    <w:rsid w:val="00CF523C"/>
    <w:rsid w:val="00CF6883"/>
    <w:rsid w:val="00D025BF"/>
    <w:rsid w:val="00D07205"/>
    <w:rsid w:val="00D1509C"/>
    <w:rsid w:val="00D16186"/>
    <w:rsid w:val="00D2319F"/>
    <w:rsid w:val="00D301D8"/>
    <w:rsid w:val="00D438BE"/>
    <w:rsid w:val="00D73E4B"/>
    <w:rsid w:val="00D866D2"/>
    <w:rsid w:val="00D8706E"/>
    <w:rsid w:val="00D93B2E"/>
    <w:rsid w:val="00D96EC5"/>
    <w:rsid w:val="00DA00C2"/>
    <w:rsid w:val="00DA0638"/>
    <w:rsid w:val="00DA4A4F"/>
    <w:rsid w:val="00DA699C"/>
    <w:rsid w:val="00DA75FA"/>
    <w:rsid w:val="00DB7954"/>
    <w:rsid w:val="00DC097F"/>
    <w:rsid w:val="00DE7E13"/>
    <w:rsid w:val="00E162D2"/>
    <w:rsid w:val="00E20534"/>
    <w:rsid w:val="00E308EA"/>
    <w:rsid w:val="00E30F12"/>
    <w:rsid w:val="00E34433"/>
    <w:rsid w:val="00E35F3E"/>
    <w:rsid w:val="00E426C0"/>
    <w:rsid w:val="00E46DCE"/>
    <w:rsid w:val="00E4744A"/>
    <w:rsid w:val="00E66EC7"/>
    <w:rsid w:val="00E75D0E"/>
    <w:rsid w:val="00E75D2E"/>
    <w:rsid w:val="00E7748E"/>
    <w:rsid w:val="00E84002"/>
    <w:rsid w:val="00EA2FE2"/>
    <w:rsid w:val="00EA3D0A"/>
    <w:rsid w:val="00ED13B7"/>
    <w:rsid w:val="00EF2ACC"/>
    <w:rsid w:val="00F109FB"/>
    <w:rsid w:val="00F11F52"/>
    <w:rsid w:val="00F12E49"/>
    <w:rsid w:val="00F14B3D"/>
    <w:rsid w:val="00F166F4"/>
    <w:rsid w:val="00F40AB6"/>
    <w:rsid w:val="00F43553"/>
    <w:rsid w:val="00F43C46"/>
    <w:rsid w:val="00F45536"/>
    <w:rsid w:val="00F551DA"/>
    <w:rsid w:val="00F62DFB"/>
    <w:rsid w:val="00F701C2"/>
    <w:rsid w:val="00FB10CA"/>
    <w:rsid w:val="00FE6C4F"/>
    <w:rsid w:val="00FF08A2"/>
    <w:rsid w:val="00FF3019"/>
    <w:rsid w:val="00FF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B59E"/>
  <w15:docId w15:val="{E2C376E8-DBC0-4BFF-85D9-FC09ADC4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character" w:customStyle="1" w:styleId="WW8Num25z0">
    <w:name w:val="WW8Num25z0"/>
    <w:rPr>
      <w:rFonts w:ascii="Arial" w:hAnsi="Arial"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BulletSymbols">
    <w:name w:val="Bullet Symbols"/>
    <w:rPr>
      <w:rFonts w:ascii="OpenSymbol" w:eastAsia="OpenSymbol" w:hAnsi="OpenSymbol" w:cs="OpenSymbol"/>
    </w:rPr>
  </w:style>
  <w:style w:type="numbering" w:customStyle="1" w:styleId="WW8Num25">
    <w:name w:val="WW8Num25"/>
    <w:basedOn w:val="NoList"/>
    <w:pPr>
      <w:numPr>
        <w:numId w:val="1"/>
      </w:numPr>
    </w:pPr>
  </w:style>
  <w:style w:type="paragraph" w:styleId="Footer">
    <w:name w:val="footer"/>
    <w:basedOn w:val="Normal"/>
    <w:link w:val="FooterChar"/>
    <w:uiPriority w:val="99"/>
    <w:unhideWhenUsed/>
    <w:rsid w:val="000D6AC2"/>
    <w:pPr>
      <w:tabs>
        <w:tab w:val="center" w:pos="4513"/>
        <w:tab w:val="right" w:pos="9026"/>
      </w:tabs>
    </w:pPr>
    <w:rPr>
      <w:szCs w:val="21"/>
    </w:rPr>
  </w:style>
  <w:style w:type="character" w:customStyle="1" w:styleId="FooterChar">
    <w:name w:val="Footer Char"/>
    <w:basedOn w:val="DefaultParagraphFont"/>
    <w:link w:val="Footer"/>
    <w:uiPriority w:val="99"/>
    <w:rsid w:val="000D6AC2"/>
    <w:rPr>
      <w:szCs w:val="21"/>
    </w:rPr>
  </w:style>
  <w:style w:type="paragraph" w:styleId="NormalWeb">
    <w:name w:val="Normal (Web)"/>
    <w:basedOn w:val="Normal"/>
    <w:uiPriority w:val="99"/>
    <w:unhideWhenUsed/>
    <w:rsid w:val="00F166F4"/>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ListParagraph">
    <w:name w:val="List Paragraph"/>
    <w:basedOn w:val="Normal"/>
    <w:uiPriority w:val="34"/>
    <w:qFormat/>
    <w:rsid w:val="00F14B3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39"/>
    <w:rsid w:val="0091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214D3"/>
  </w:style>
  <w:style w:type="paragraph" w:customStyle="1" w:styleId="paragraph">
    <w:name w:val="paragraph"/>
    <w:basedOn w:val="Normal"/>
    <w:rsid w:val="009214D3"/>
    <w:pPr>
      <w:widowControl/>
      <w:suppressAutoHyphens w:val="0"/>
      <w:autoSpaceDN/>
      <w:spacing w:before="100" w:beforeAutospacing="1" w:after="100" w:afterAutospacing="1"/>
      <w:textAlignment w:val="auto"/>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469465">
      <w:bodyDiv w:val="1"/>
      <w:marLeft w:val="0"/>
      <w:marRight w:val="0"/>
      <w:marTop w:val="0"/>
      <w:marBottom w:val="0"/>
      <w:divBdr>
        <w:top w:val="none" w:sz="0" w:space="0" w:color="auto"/>
        <w:left w:val="none" w:sz="0" w:space="0" w:color="auto"/>
        <w:bottom w:val="none" w:sz="0" w:space="0" w:color="auto"/>
        <w:right w:val="none" w:sz="0" w:space="0" w:color="auto"/>
      </w:divBdr>
    </w:div>
    <w:div w:id="145694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79B3-F7B9-4472-835A-C837C814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3tc</dc:creator>
  <cp:lastModifiedBy>3tc</cp:lastModifiedBy>
  <cp:revision>2</cp:revision>
  <cp:lastPrinted>2024-04-15T09:38:00Z</cp:lastPrinted>
  <dcterms:created xsi:type="dcterms:W3CDTF">2024-07-26T14:23:00Z</dcterms:created>
  <dcterms:modified xsi:type="dcterms:W3CDTF">2024-07-26T14:23:00Z</dcterms:modified>
</cp:coreProperties>
</file>